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77C9D1" w14:textId="77777777" w:rsidR="00C13802" w:rsidRDefault="006F27AB">
      <w:pPr>
        <w:pStyle w:val="1"/>
        <w:rPr>
          <w:rFonts w:hint="default"/>
        </w:rPr>
      </w:pPr>
      <w:r>
        <w:rPr>
          <w:rFonts w:ascii="楷体_GB2312" w:eastAsia="楷体_GB2312" w:hAnsi="宋体"/>
          <w:noProof/>
          <w:sz w:val="24"/>
        </w:rPr>
        <w:drawing>
          <wp:anchor distT="0" distB="0" distL="114300" distR="114300" simplePos="0" relativeHeight="251659264" behindDoc="0" locked="0" layoutInCell="1" allowOverlap="1" wp14:anchorId="3B942A0B" wp14:editId="3E1DCDC0">
            <wp:simplePos x="0" y="0"/>
            <wp:positionH relativeFrom="column">
              <wp:posOffset>-86360</wp:posOffset>
            </wp:positionH>
            <wp:positionV relativeFrom="paragraph">
              <wp:posOffset>223520</wp:posOffset>
            </wp:positionV>
            <wp:extent cx="2548890" cy="889000"/>
            <wp:effectExtent l="0" t="0" r="3810" b="6350"/>
            <wp:wrapNone/>
            <wp:docPr id="2" name="图片 6"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timg"/>
                    <pic:cNvPicPr>
                      <a:picLocks noChangeAspect="1"/>
                    </pic:cNvPicPr>
                  </pic:nvPicPr>
                  <pic:blipFill>
                    <a:blip r:embed="rId8"/>
                    <a:stretch>
                      <a:fillRect/>
                    </a:stretch>
                  </pic:blipFill>
                  <pic:spPr>
                    <a:xfrm>
                      <a:off x="0" y="0"/>
                      <a:ext cx="2548890" cy="889000"/>
                    </a:xfrm>
                    <a:prstGeom prst="rect">
                      <a:avLst/>
                    </a:prstGeom>
                    <a:noFill/>
                    <a:ln>
                      <a:noFill/>
                    </a:ln>
                  </pic:spPr>
                </pic:pic>
              </a:graphicData>
            </a:graphic>
          </wp:anchor>
        </w:drawing>
      </w:r>
    </w:p>
    <w:p w14:paraId="38861292" w14:textId="77777777" w:rsidR="00C13802" w:rsidRDefault="00C13802">
      <w:pPr>
        <w:rPr>
          <w:rFonts w:hint="default"/>
        </w:rPr>
      </w:pPr>
    </w:p>
    <w:p w14:paraId="0A8334FF" w14:textId="77777777" w:rsidR="00C13802" w:rsidRDefault="00C13802">
      <w:pPr>
        <w:pStyle w:val="21"/>
        <w:ind w:firstLine="420"/>
        <w:rPr>
          <w:rFonts w:hint="default"/>
        </w:rPr>
      </w:pPr>
    </w:p>
    <w:p w14:paraId="6694D8D3" w14:textId="77777777" w:rsidR="00C13802" w:rsidRDefault="00C13802">
      <w:pPr>
        <w:pStyle w:val="21"/>
        <w:ind w:firstLine="420"/>
        <w:rPr>
          <w:rFonts w:hint="default"/>
        </w:rPr>
      </w:pPr>
    </w:p>
    <w:p w14:paraId="774F0DB6" w14:textId="77777777" w:rsidR="00C13802" w:rsidRDefault="00C13802">
      <w:pPr>
        <w:pStyle w:val="21"/>
        <w:ind w:firstLine="420"/>
        <w:rPr>
          <w:rFonts w:hint="default"/>
        </w:rPr>
      </w:pPr>
    </w:p>
    <w:p w14:paraId="2ECDF102" w14:textId="77777777" w:rsidR="00C13802" w:rsidRPr="00891F80" w:rsidRDefault="006F27AB">
      <w:pPr>
        <w:spacing w:line="360" w:lineRule="auto"/>
        <w:jc w:val="center"/>
        <w:rPr>
          <w:rFonts w:ascii="宋体" w:hAnsi="宋体" w:cs="宋体" w:hint="default"/>
          <w:b/>
          <w:bCs/>
          <w:sz w:val="36"/>
          <w:szCs w:val="36"/>
        </w:rPr>
      </w:pPr>
      <w:r w:rsidRPr="00891F80">
        <w:rPr>
          <w:rFonts w:ascii="宋体" w:hAnsi="宋体" w:cs="宋体"/>
          <w:b/>
          <w:bCs/>
          <w:sz w:val="36"/>
          <w:szCs w:val="36"/>
        </w:rPr>
        <w:t>中国重汽集团青岛重工有限公司</w:t>
      </w:r>
    </w:p>
    <w:p w14:paraId="2DA3B72A" w14:textId="77777777" w:rsidR="00C13802" w:rsidRDefault="006F27AB">
      <w:pPr>
        <w:spacing w:line="360" w:lineRule="auto"/>
        <w:jc w:val="center"/>
        <w:rPr>
          <w:rFonts w:ascii="楷体_GB2312" w:eastAsia="楷体_GB2312" w:hAnsi="宋体" w:hint="default"/>
          <w:b/>
          <w:bCs/>
          <w:sz w:val="36"/>
          <w:szCs w:val="36"/>
        </w:rPr>
      </w:pPr>
      <w:r>
        <w:rPr>
          <w:rFonts w:ascii="宋体" w:hAnsi="宋体" w:cs="宋体"/>
          <w:b/>
          <w:bCs/>
          <w:sz w:val="36"/>
          <w:szCs w:val="36"/>
        </w:rPr>
        <w:t>零部件涂装产线改造项目</w:t>
      </w:r>
    </w:p>
    <w:p w14:paraId="7CB68D23" w14:textId="0935937C" w:rsidR="00C13802" w:rsidRDefault="00891F80">
      <w:pPr>
        <w:spacing w:line="360" w:lineRule="auto"/>
        <w:jc w:val="center"/>
        <w:rPr>
          <w:rFonts w:ascii="宋体" w:hAnsi="宋体" w:cs="宋体" w:hint="default"/>
          <w:sz w:val="72"/>
          <w:szCs w:val="72"/>
        </w:rPr>
      </w:pPr>
      <w:r>
        <w:rPr>
          <w:rFonts w:ascii="宋体" w:hAnsi="宋体" w:cs="宋体"/>
          <w:sz w:val="72"/>
          <w:szCs w:val="72"/>
        </w:rPr>
        <w:t>技术规格及技术要求</w:t>
      </w:r>
    </w:p>
    <w:p w14:paraId="0251717A" w14:textId="77777777" w:rsidR="00C13802" w:rsidRDefault="00C13802">
      <w:pPr>
        <w:spacing w:line="360" w:lineRule="auto"/>
        <w:ind w:firstLine="643"/>
        <w:jc w:val="center"/>
        <w:rPr>
          <w:rFonts w:ascii="宋体" w:hAnsi="宋体" w:cs="宋体" w:hint="default"/>
          <w:b/>
          <w:bCs/>
          <w:sz w:val="32"/>
          <w:szCs w:val="32"/>
        </w:rPr>
      </w:pPr>
    </w:p>
    <w:p w14:paraId="097B0F3E" w14:textId="42512A67" w:rsidR="00C13802" w:rsidRDefault="006F27AB">
      <w:pPr>
        <w:spacing w:line="360" w:lineRule="auto"/>
        <w:jc w:val="center"/>
        <w:rPr>
          <w:rFonts w:ascii="宋体" w:hAnsi="宋体" w:cs="宋体" w:hint="default"/>
          <w:b/>
          <w:bCs/>
          <w:sz w:val="32"/>
          <w:szCs w:val="32"/>
        </w:rPr>
      </w:pPr>
      <w:r>
        <w:rPr>
          <w:rFonts w:ascii="宋体" w:hAnsi="宋体" w:cs="宋体"/>
          <w:b/>
          <w:bCs/>
          <w:sz w:val="32"/>
          <w:szCs w:val="32"/>
        </w:rPr>
        <w:t>项目编号：</w:t>
      </w:r>
      <w:r w:rsidR="003E5C05" w:rsidRPr="003E5C05">
        <w:rPr>
          <w:rFonts w:ascii="宋体" w:hAnsi="宋体" w:cs="宋体"/>
          <w:b/>
          <w:bCs/>
          <w:sz w:val="32"/>
          <w:szCs w:val="32"/>
        </w:rPr>
        <w:t>CGZX2024080181</w:t>
      </w:r>
    </w:p>
    <w:p w14:paraId="510480A9" w14:textId="77777777" w:rsidR="00C13802" w:rsidRDefault="00C13802">
      <w:pPr>
        <w:spacing w:line="360" w:lineRule="auto"/>
        <w:ind w:firstLine="643"/>
        <w:jc w:val="left"/>
        <w:rPr>
          <w:rFonts w:ascii="宋体" w:hAnsi="宋体" w:cs="宋体" w:hint="default"/>
          <w:b/>
          <w:bCs/>
          <w:kern w:val="0"/>
          <w:sz w:val="32"/>
          <w:szCs w:val="32"/>
        </w:rPr>
      </w:pPr>
    </w:p>
    <w:p w14:paraId="34C8BAA3" w14:textId="77777777" w:rsidR="00C13802" w:rsidRDefault="00C13802">
      <w:pPr>
        <w:spacing w:line="360" w:lineRule="auto"/>
        <w:ind w:firstLine="643"/>
        <w:jc w:val="left"/>
        <w:rPr>
          <w:rFonts w:ascii="宋体" w:hAnsi="宋体" w:cs="宋体" w:hint="default"/>
          <w:b/>
          <w:bCs/>
          <w:kern w:val="0"/>
          <w:sz w:val="32"/>
          <w:szCs w:val="32"/>
        </w:rPr>
      </w:pPr>
    </w:p>
    <w:p w14:paraId="13ACD54F" w14:textId="77777777" w:rsidR="00C13802" w:rsidRDefault="00C13802">
      <w:pPr>
        <w:spacing w:line="360" w:lineRule="auto"/>
        <w:ind w:firstLine="643"/>
        <w:jc w:val="left"/>
        <w:rPr>
          <w:rFonts w:ascii="宋体" w:hAnsi="宋体" w:cs="宋体" w:hint="default"/>
          <w:b/>
          <w:bCs/>
          <w:kern w:val="0"/>
          <w:sz w:val="32"/>
          <w:szCs w:val="32"/>
        </w:rPr>
      </w:pPr>
    </w:p>
    <w:p w14:paraId="68800639" w14:textId="77777777" w:rsidR="00C13802" w:rsidRDefault="00C13802">
      <w:pPr>
        <w:spacing w:line="360" w:lineRule="auto"/>
        <w:ind w:firstLineChars="495" w:firstLine="1590"/>
        <w:rPr>
          <w:rFonts w:ascii="宋体" w:hAnsi="宋体" w:cs="宋体" w:hint="default"/>
          <w:b/>
          <w:bCs/>
          <w:kern w:val="0"/>
          <w:sz w:val="32"/>
          <w:szCs w:val="32"/>
          <w:u w:val="single"/>
        </w:rPr>
      </w:pPr>
    </w:p>
    <w:p w14:paraId="127BA056" w14:textId="77777777" w:rsidR="00C13802" w:rsidRDefault="00C13802">
      <w:pPr>
        <w:spacing w:line="360" w:lineRule="auto"/>
        <w:ind w:firstLine="643"/>
        <w:jc w:val="center"/>
        <w:rPr>
          <w:rFonts w:ascii="宋体" w:hAnsi="宋体" w:cs="宋体" w:hint="default"/>
          <w:b/>
          <w:bCs/>
          <w:kern w:val="0"/>
          <w:sz w:val="32"/>
          <w:szCs w:val="32"/>
        </w:rPr>
      </w:pPr>
    </w:p>
    <w:p w14:paraId="2BC2BEBD" w14:textId="77777777" w:rsidR="00C13802" w:rsidRDefault="00C13802">
      <w:pPr>
        <w:pStyle w:val="a1"/>
        <w:ind w:firstLine="643"/>
        <w:rPr>
          <w:rFonts w:ascii="宋体" w:hAnsi="宋体" w:cs="宋体"/>
          <w:b/>
          <w:bCs/>
          <w:sz w:val="32"/>
          <w:szCs w:val="32"/>
        </w:rPr>
      </w:pPr>
    </w:p>
    <w:p w14:paraId="691C14AD" w14:textId="77777777" w:rsidR="00C13802" w:rsidRDefault="00C13802">
      <w:pPr>
        <w:pStyle w:val="a1"/>
        <w:ind w:firstLineChars="0" w:firstLine="0"/>
        <w:rPr>
          <w:rFonts w:ascii="宋体" w:hAnsi="宋体" w:cs="宋体"/>
          <w:b/>
          <w:bCs/>
          <w:sz w:val="32"/>
          <w:szCs w:val="32"/>
        </w:rPr>
      </w:pPr>
    </w:p>
    <w:p w14:paraId="75521DA4" w14:textId="77777777" w:rsidR="00C13802" w:rsidRDefault="00C13802">
      <w:pPr>
        <w:rPr>
          <w:rFonts w:hint="default"/>
        </w:rPr>
      </w:pPr>
    </w:p>
    <w:p w14:paraId="6A4812E3" w14:textId="77777777" w:rsidR="00C13802" w:rsidRDefault="00C13802">
      <w:pPr>
        <w:pStyle w:val="a1"/>
        <w:ind w:firstLineChars="0" w:firstLine="0"/>
      </w:pPr>
    </w:p>
    <w:p w14:paraId="6A098779" w14:textId="77777777" w:rsidR="00C13802" w:rsidRDefault="00C13802">
      <w:pPr>
        <w:spacing w:line="360" w:lineRule="auto"/>
        <w:ind w:firstLine="482"/>
        <w:jc w:val="left"/>
        <w:rPr>
          <w:rFonts w:ascii="宋体" w:hAnsi="宋体" w:cs="宋体" w:hint="default"/>
          <w:b/>
          <w:bCs/>
          <w:sz w:val="24"/>
        </w:rPr>
      </w:pPr>
    </w:p>
    <w:p w14:paraId="0A9F1436" w14:textId="77777777" w:rsidR="00C13802" w:rsidRDefault="006F27AB">
      <w:pPr>
        <w:spacing w:line="360" w:lineRule="auto"/>
        <w:ind w:firstLineChars="496" w:firstLine="1494"/>
        <w:rPr>
          <w:rFonts w:ascii="宋体" w:hAnsi="宋体" w:cs="宋体" w:hint="default"/>
          <w:b/>
          <w:bCs/>
          <w:sz w:val="30"/>
          <w:szCs w:val="30"/>
        </w:rPr>
      </w:pPr>
      <w:r>
        <w:rPr>
          <w:rFonts w:ascii="宋体" w:hAnsi="宋体" w:cs="宋体"/>
          <w:b/>
          <w:bCs/>
          <w:sz w:val="30"/>
          <w:szCs w:val="30"/>
        </w:rPr>
        <w:t xml:space="preserve">招 标 人：中国重汽集团青岛重工有限公司 </w:t>
      </w:r>
    </w:p>
    <w:p w14:paraId="13D71AA3" w14:textId="77777777" w:rsidR="00C13802" w:rsidRDefault="00C13802">
      <w:pPr>
        <w:spacing w:line="360" w:lineRule="auto"/>
        <w:ind w:firstLine="602"/>
        <w:jc w:val="center"/>
        <w:rPr>
          <w:rFonts w:ascii="宋体" w:hAnsi="宋体" w:cs="宋体" w:hint="default"/>
          <w:b/>
          <w:bCs/>
          <w:sz w:val="30"/>
          <w:szCs w:val="30"/>
        </w:rPr>
      </w:pPr>
    </w:p>
    <w:p w14:paraId="3E25897A" w14:textId="0EDCE761" w:rsidR="00C13802" w:rsidRDefault="006F27AB">
      <w:pPr>
        <w:spacing w:line="360" w:lineRule="auto"/>
        <w:jc w:val="center"/>
        <w:rPr>
          <w:rFonts w:ascii="宋体" w:hAnsi="宋体" w:cs="宋体" w:hint="default"/>
          <w:b/>
          <w:bCs/>
          <w:sz w:val="30"/>
          <w:szCs w:val="30"/>
        </w:rPr>
      </w:pPr>
      <w:r>
        <w:rPr>
          <w:rFonts w:ascii="宋体" w:hAnsi="宋体" w:cs="宋体"/>
          <w:b/>
          <w:bCs/>
          <w:sz w:val="30"/>
          <w:szCs w:val="30"/>
        </w:rPr>
        <w:t xml:space="preserve">2024 年 </w:t>
      </w:r>
      <w:r>
        <w:rPr>
          <w:rFonts w:ascii="宋体" w:hAnsi="宋体" w:cs="宋体" w:hint="default"/>
          <w:b/>
          <w:bCs/>
          <w:sz w:val="30"/>
          <w:szCs w:val="30"/>
        </w:rPr>
        <w:t>0</w:t>
      </w:r>
      <w:r w:rsidR="0044554F">
        <w:rPr>
          <w:rFonts w:ascii="宋体" w:hAnsi="宋体" w:cs="宋体" w:hint="default"/>
          <w:b/>
          <w:bCs/>
          <w:sz w:val="30"/>
          <w:szCs w:val="30"/>
        </w:rPr>
        <w:t>8</w:t>
      </w:r>
      <w:r>
        <w:rPr>
          <w:rFonts w:ascii="宋体" w:hAnsi="宋体" w:cs="宋体"/>
          <w:b/>
          <w:bCs/>
          <w:sz w:val="30"/>
          <w:szCs w:val="30"/>
        </w:rPr>
        <w:t xml:space="preserve"> 月</w:t>
      </w:r>
    </w:p>
    <w:p w14:paraId="4117D1E1" w14:textId="77777777" w:rsidR="00C13802" w:rsidRDefault="00C13802">
      <w:pPr>
        <w:pStyle w:val="21"/>
        <w:ind w:firstLine="420"/>
        <w:rPr>
          <w:rFonts w:hint="default"/>
        </w:rPr>
      </w:pPr>
    </w:p>
    <w:p w14:paraId="49DB864B" w14:textId="77777777" w:rsidR="00C13802" w:rsidRDefault="00C13802">
      <w:pPr>
        <w:pStyle w:val="21"/>
        <w:ind w:firstLine="420"/>
        <w:rPr>
          <w:rFonts w:hint="default"/>
        </w:rPr>
      </w:pPr>
    </w:p>
    <w:p w14:paraId="05BBD81F" w14:textId="77777777" w:rsidR="00C13802" w:rsidRDefault="00C13802">
      <w:pPr>
        <w:pStyle w:val="21"/>
        <w:ind w:firstLine="420"/>
        <w:rPr>
          <w:rFonts w:hint="default"/>
        </w:rPr>
      </w:pPr>
    </w:p>
    <w:p w14:paraId="125ECDD2" w14:textId="77777777" w:rsidR="00C13802" w:rsidRDefault="00C13802">
      <w:pPr>
        <w:pStyle w:val="21"/>
        <w:ind w:firstLine="420"/>
        <w:rPr>
          <w:rFonts w:hint="default"/>
        </w:rPr>
      </w:pPr>
    </w:p>
    <w:p w14:paraId="5A0A9960" w14:textId="77777777" w:rsidR="00C13802" w:rsidRDefault="00C13802">
      <w:pPr>
        <w:pStyle w:val="21"/>
        <w:ind w:firstLine="420"/>
        <w:rPr>
          <w:rFonts w:hint="default"/>
        </w:rPr>
      </w:pPr>
    </w:p>
    <w:p w14:paraId="63AAD888" w14:textId="77777777" w:rsidR="00C13802" w:rsidRDefault="00C13802">
      <w:pPr>
        <w:pStyle w:val="21"/>
        <w:ind w:firstLine="420"/>
        <w:rPr>
          <w:rFonts w:hint="default"/>
        </w:rPr>
      </w:pPr>
    </w:p>
    <w:p w14:paraId="6801CDCF" w14:textId="77777777" w:rsidR="00C13802" w:rsidRDefault="006F27AB">
      <w:pPr>
        <w:spacing w:line="360" w:lineRule="auto"/>
        <w:ind w:firstLineChars="200" w:firstLine="482"/>
        <w:rPr>
          <w:rFonts w:ascii="宋体" w:hAnsi="Calibri" w:hint="default"/>
          <w:b/>
          <w:bCs/>
          <w:sz w:val="24"/>
          <w:szCs w:val="24"/>
        </w:rPr>
      </w:pPr>
      <w:r>
        <w:rPr>
          <w:rFonts w:ascii="宋体" w:hAnsi="宋体"/>
          <w:b/>
          <w:bCs/>
          <w:sz w:val="24"/>
          <w:szCs w:val="24"/>
        </w:rPr>
        <w:lastRenderedPageBreak/>
        <w:t>一、特别提示</w:t>
      </w:r>
    </w:p>
    <w:p w14:paraId="28416D8B" w14:textId="77777777" w:rsidR="00C13802" w:rsidRDefault="006F27AB">
      <w:pPr>
        <w:spacing w:line="360" w:lineRule="auto"/>
        <w:rPr>
          <w:rFonts w:ascii="宋体" w:hAnsi="宋体" w:hint="default"/>
          <w:sz w:val="24"/>
          <w:szCs w:val="24"/>
        </w:rPr>
      </w:pPr>
      <w:r>
        <w:rPr>
          <w:rFonts w:ascii="宋体" w:hAnsi="宋体"/>
          <w:sz w:val="24"/>
          <w:szCs w:val="24"/>
        </w:rPr>
        <w:t xml:space="preserve">    1.本章技术要求，仅对功能、设计、结构、性能、安装和试验检验等方面，提出了最低和一般性的技术要求，并未对一切技术细节作出规定。</w:t>
      </w:r>
    </w:p>
    <w:p w14:paraId="7114442F" w14:textId="77777777" w:rsidR="00C13802" w:rsidRDefault="006F27AB">
      <w:pPr>
        <w:spacing w:line="360" w:lineRule="auto"/>
        <w:rPr>
          <w:rFonts w:ascii="宋体" w:hAnsi="宋体" w:hint="default"/>
          <w:sz w:val="24"/>
          <w:szCs w:val="24"/>
        </w:rPr>
      </w:pPr>
      <w:r>
        <w:rPr>
          <w:rFonts w:ascii="宋体" w:hAnsi="宋体"/>
          <w:sz w:val="24"/>
          <w:szCs w:val="24"/>
        </w:rPr>
        <w:t xml:space="preserve">    2.本技术要求所使用的标准、规范等，如与投标方所执行的标准、规范不一致时，应按高于本技术要求所列的标准、规范执行。本技术要求未明确的相关标准及规范的，投标方实施过程中执行的标准，不得低于国家最新相关标准。</w:t>
      </w:r>
    </w:p>
    <w:p w14:paraId="3188C559" w14:textId="77777777" w:rsidR="00C13802" w:rsidRDefault="006F27AB">
      <w:pPr>
        <w:spacing w:line="360" w:lineRule="auto"/>
        <w:ind w:firstLineChars="200" w:firstLine="480"/>
        <w:rPr>
          <w:rFonts w:ascii="宋体" w:hAnsi="Calibri" w:hint="default"/>
          <w:sz w:val="24"/>
          <w:szCs w:val="24"/>
        </w:rPr>
      </w:pPr>
      <w:r>
        <w:rPr>
          <w:rFonts w:ascii="宋体" w:hAnsi="宋体"/>
          <w:sz w:val="24"/>
          <w:szCs w:val="24"/>
        </w:rPr>
        <w:t>3.投标方认为所供货物必需由招标方配备、解决或提供的其它要求，如设备基础隔振和减振设施、软化水、洁净气源等，均应在投标文件中予以充分说明。</w:t>
      </w:r>
    </w:p>
    <w:p w14:paraId="6707ADFD" w14:textId="77777777" w:rsidR="00C13802" w:rsidRDefault="006F27AB">
      <w:pPr>
        <w:spacing w:line="360" w:lineRule="auto"/>
        <w:ind w:firstLineChars="200" w:firstLine="480"/>
        <w:rPr>
          <w:rFonts w:ascii="宋体" w:hAnsi="Calibri" w:hint="default"/>
          <w:sz w:val="24"/>
          <w:szCs w:val="24"/>
        </w:rPr>
      </w:pPr>
      <w:r>
        <w:rPr>
          <w:rFonts w:ascii="宋体" w:hAnsi="宋体"/>
          <w:bCs/>
          <w:sz w:val="24"/>
          <w:szCs w:val="24"/>
        </w:rPr>
        <w:t>4.投标方应根据招投标产线具体要求，</w:t>
      </w:r>
      <w:r>
        <w:rPr>
          <w:rFonts w:ascii="宋体" w:hAnsi="宋体"/>
          <w:sz w:val="24"/>
          <w:szCs w:val="24"/>
        </w:rPr>
        <w:t>对厂房、设备基础、公用设施、消防、环保等超出招标文件、答疑文件、技术交流文件等规定的，需做出特殊需要的解释、说明和要求。</w:t>
      </w:r>
    </w:p>
    <w:p w14:paraId="2CAAA7C4" w14:textId="77777777" w:rsidR="00C13802" w:rsidRDefault="006F27AB">
      <w:pPr>
        <w:spacing w:line="360" w:lineRule="auto"/>
        <w:rPr>
          <w:rFonts w:ascii="宋体" w:hAnsi="Calibri" w:hint="default"/>
          <w:sz w:val="24"/>
          <w:szCs w:val="24"/>
        </w:rPr>
      </w:pPr>
      <w:r>
        <w:rPr>
          <w:rFonts w:ascii="宋体" w:hAnsi="宋体"/>
          <w:sz w:val="24"/>
          <w:szCs w:val="24"/>
        </w:rPr>
        <w:t xml:space="preserve">    5.无论是否有技术偏离，投标方均应在投标文件“技术偏离”中明确作出有无说明。若有异议，不管是多么微小，投标方必须予以明确和详细的说明或澄清。</w:t>
      </w:r>
    </w:p>
    <w:p w14:paraId="29F2D06A" w14:textId="77777777" w:rsidR="00C13802" w:rsidRDefault="006F27AB">
      <w:pPr>
        <w:spacing w:line="360" w:lineRule="auto"/>
        <w:ind w:firstLineChars="200" w:firstLine="480"/>
        <w:rPr>
          <w:rFonts w:ascii="宋体" w:hAnsi="Calibri" w:hint="default"/>
          <w:sz w:val="24"/>
          <w:szCs w:val="24"/>
        </w:rPr>
      </w:pPr>
      <w:r>
        <w:rPr>
          <w:rFonts w:ascii="宋体" w:hAnsi="宋体"/>
          <w:sz w:val="24"/>
          <w:szCs w:val="24"/>
        </w:rPr>
        <w:t>6.投标文件中，针对“特别提示”条款所做的回应，将作为投标方能否中标的重要依据之一。</w:t>
      </w:r>
    </w:p>
    <w:p w14:paraId="63322D8D" w14:textId="77777777" w:rsidR="00C13802" w:rsidRDefault="006F27AB">
      <w:pPr>
        <w:spacing w:line="360" w:lineRule="auto"/>
        <w:ind w:firstLineChars="200" w:firstLine="482"/>
        <w:rPr>
          <w:rFonts w:ascii="宋体" w:hAnsi="宋体" w:hint="default"/>
          <w:b/>
          <w:bCs/>
          <w:sz w:val="24"/>
          <w:szCs w:val="24"/>
        </w:rPr>
      </w:pPr>
      <w:r>
        <w:rPr>
          <w:rFonts w:ascii="宋体" w:hAnsi="宋体"/>
          <w:b/>
          <w:bCs/>
          <w:sz w:val="24"/>
          <w:szCs w:val="24"/>
        </w:rPr>
        <w:t>二、基本要求</w:t>
      </w:r>
    </w:p>
    <w:p w14:paraId="170A5929" w14:textId="77777777" w:rsidR="00C13802" w:rsidRDefault="006F27AB">
      <w:pPr>
        <w:pStyle w:val="ab"/>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w:t>
      </w:r>
      <w:r>
        <w:rPr>
          <w:rFonts w:hAnsi="宋体" w:cs="宋体" w:hint="eastAsia"/>
          <w:b/>
          <w:bCs/>
          <w:sz w:val="24"/>
          <w:szCs w:val="24"/>
        </w:rPr>
        <w:t>本项目属交钥匙工程。招标方仅提供一次电源母线、气源、水、天然气、污水处理及网络接口，施工地点至以上接口所需基建施工、动力电缆、配电箱、插件箱、信号电缆、各类接口等均由投标方提供并进行安装施工完成。产线</w:t>
      </w:r>
      <w:r>
        <w:rPr>
          <w:rFonts w:hAnsi="宋体" w:cs="宋体"/>
          <w:b/>
          <w:bCs/>
          <w:sz w:val="24"/>
          <w:szCs w:val="24"/>
        </w:rPr>
        <w:t>基础图纸由</w:t>
      </w:r>
      <w:r>
        <w:rPr>
          <w:rFonts w:hAnsi="宋体" w:cs="宋体" w:hint="eastAsia"/>
          <w:b/>
          <w:bCs/>
          <w:sz w:val="24"/>
          <w:szCs w:val="24"/>
        </w:rPr>
        <w:t>投标方</w:t>
      </w:r>
      <w:r>
        <w:rPr>
          <w:rFonts w:hAnsi="宋体" w:cs="宋体"/>
          <w:b/>
          <w:bCs/>
          <w:sz w:val="24"/>
          <w:szCs w:val="24"/>
        </w:rPr>
        <w:t>提供</w:t>
      </w:r>
      <w:r>
        <w:rPr>
          <w:rFonts w:hAnsi="宋体" w:cs="宋体" w:hint="eastAsia"/>
          <w:b/>
          <w:bCs/>
          <w:sz w:val="24"/>
          <w:szCs w:val="24"/>
        </w:rPr>
        <w:t>并负责施工，基础施工图纸须经招标方审核后方可实施。如有争议，解释权归招标方负责。</w:t>
      </w:r>
    </w:p>
    <w:p w14:paraId="030B32B2" w14:textId="77777777" w:rsidR="00C13802" w:rsidRDefault="006F27AB">
      <w:pPr>
        <w:spacing w:line="360" w:lineRule="auto"/>
        <w:ind w:firstLineChars="200" w:firstLine="480"/>
        <w:rPr>
          <w:rFonts w:ascii="宋体" w:hAnsi="Calibri" w:hint="default"/>
          <w:sz w:val="24"/>
          <w:szCs w:val="24"/>
        </w:rPr>
      </w:pPr>
      <w:r>
        <w:rPr>
          <w:rFonts w:ascii="宋体" w:hAnsi="宋体"/>
          <w:sz w:val="24"/>
          <w:szCs w:val="24"/>
        </w:rPr>
        <w:t>2.投标方所供的货物，必须符合中国最新版的法律、法规和相关标准、规范的要求，符合项目所在地政府有关特殊要求。</w:t>
      </w:r>
    </w:p>
    <w:p w14:paraId="5FA47E00" w14:textId="77777777" w:rsidR="00C13802" w:rsidRDefault="006F27AB">
      <w:pPr>
        <w:spacing w:line="360" w:lineRule="auto"/>
        <w:ind w:firstLineChars="200" w:firstLine="480"/>
        <w:rPr>
          <w:rFonts w:ascii="宋体" w:hAnsi="Calibri" w:hint="default"/>
          <w:sz w:val="24"/>
          <w:szCs w:val="24"/>
        </w:rPr>
      </w:pPr>
      <w:r>
        <w:rPr>
          <w:rFonts w:ascii="宋体" w:hAnsi="宋体"/>
          <w:sz w:val="24"/>
          <w:szCs w:val="24"/>
        </w:rPr>
        <w:t>3.投标方所供产线涉及的专利权技术以及知识产权保护的其它技术等，应保证招标方不因此受到任何侵权指控以及实际损失。</w:t>
      </w:r>
    </w:p>
    <w:p w14:paraId="4482ADB4" w14:textId="77777777" w:rsidR="00C13802" w:rsidRDefault="006F27AB">
      <w:pPr>
        <w:spacing w:line="360" w:lineRule="auto"/>
        <w:ind w:firstLineChars="200" w:firstLine="480"/>
        <w:rPr>
          <w:rFonts w:ascii="宋体" w:hAnsi="Calibri" w:hint="default"/>
          <w:sz w:val="24"/>
          <w:szCs w:val="24"/>
        </w:rPr>
      </w:pPr>
      <w:r>
        <w:rPr>
          <w:rFonts w:ascii="宋体" w:hAnsi="宋体"/>
          <w:sz w:val="24"/>
          <w:szCs w:val="24"/>
        </w:rPr>
        <w:t>4.投标方应保证所供产线的先进性、可靠性、经济性和实用性，并为全新货物（或设备）。</w:t>
      </w:r>
    </w:p>
    <w:p w14:paraId="644EABDA" w14:textId="77777777" w:rsidR="00C13802" w:rsidRDefault="006F27AB">
      <w:pPr>
        <w:spacing w:line="360" w:lineRule="auto"/>
        <w:ind w:firstLineChars="200" w:firstLine="480"/>
        <w:rPr>
          <w:rFonts w:ascii="宋体" w:hAnsi="Calibri" w:hint="default"/>
          <w:sz w:val="24"/>
          <w:szCs w:val="24"/>
        </w:rPr>
      </w:pPr>
      <w:r>
        <w:rPr>
          <w:rFonts w:ascii="宋体" w:hAnsi="宋体"/>
          <w:sz w:val="24"/>
          <w:szCs w:val="24"/>
        </w:rPr>
        <w:t>5.投标方应满足招标方提出的各项技术要求，必要时应当免费提供技术承诺或担保。</w:t>
      </w:r>
    </w:p>
    <w:p w14:paraId="3923C5C1" w14:textId="77777777" w:rsidR="00C13802" w:rsidRDefault="006F27AB">
      <w:pPr>
        <w:spacing w:line="360" w:lineRule="auto"/>
        <w:ind w:firstLineChars="200" w:firstLine="480"/>
        <w:rPr>
          <w:rFonts w:ascii="宋体" w:hAnsi="Calibri" w:hint="default"/>
          <w:sz w:val="24"/>
          <w:szCs w:val="24"/>
        </w:rPr>
      </w:pPr>
      <w:r>
        <w:rPr>
          <w:rFonts w:ascii="宋体" w:hAnsi="宋体"/>
          <w:sz w:val="24"/>
          <w:szCs w:val="24"/>
        </w:rPr>
        <w:t>6.投标方应保证所供货物（或设备）为中国政府指定或规定的主管部门公布的非淘汰货物（或设备），提供中国政府指定或规定的主管部门认可的环保型和节能型货物（或设备）。</w:t>
      </w:r>
    </w:p>
    <w:p w14:paraId="2C6644BF" w14:textId="77777777" w:rsidR="00C13802" w:rsidRDefault="006F27AB">
      <w:pPr>
        <w:spacing w:line="360" w:lineRule="auto"/>
        <w:ind w:firstLineChars="200" w:firstLine="480"/>
        <w:rPr>
          <w:rFonts w:ascii="宋体" w:hAnsi="Calibri" w:hint="default"/>
          <w:sz w:val="24"/>
          <w:szCs w:val="24"/>
        </w:rPr>
      </w:pPr>
      <w:r>
        <w:rPr>
          <w:rFonts w:ascii="宋体" w:hAnsi="宋体"/>
          <w:sz w:val="24"/>
          <w:szCs w:val="24"/>
        </w:rPr>
        <w:t>7.投标方应保证所供产线的完整性和成套性，能保证产线的正常运行、使用。</w:t>
      </w:r>
    </w:p>
    <w:p w14:paraId="6A681FBD" w14:textId="77777777" w:rsidR="00C13802" w:rsidRDefault="006F27AB">
      <w:pPr>
        <w:spacing w:line="360" w:lineRule="auto"/>
        <w:ind w:firstLineChars="200" w:firstLine="480"/>
        <w:rPr>
          <w:rFonts w:hint="default"/>
          <w:strike/>
        </w:rPr>
      </w:pPr>
      <w:r>
        <w:rPr>
          <w:rFonts w:ascii="宋体" w:hAnsi="宋体"/>
          <w:sz w:val="24"/>
          <w:szCs w:val="24"/>
        </w:rPr>
        <w:lastRenderedPageBreak/>
        <w:t>8.投标方应对招标方采购的产线所涉及的技术、产能等信息负有保密义务，招标方拥有追究投标方泄密责任的权利；招标方如有需要，投标方应无条件签署保密协议。</w:t>
      </w:r>
    </w:p>
    <w:p w14:paraId="37967306" w14:textId="77777777" w:rsidR="00C13802" w:rsidRDefault="006F27AB">
      <w:pPr>
        <w:adjustRightInd w:val="0"/>
        <w:snapToGrid w:val="0"/>
        <w:spacing w:line="360" w:lineRule="auto"/>
        <w:ind w:firstLineChars="200" w:firstLine="482"/>
        <w:rPr>
          <w:rFonts w:asciiTheme="majorEastAsia" w:eastAsiaTheme="majorEastAsia" w:hAnsiTheme="majorEastAsia" w:cstheme="majorEastAsia" w:hint="default"/>
          <w:b/>
          <w:bCs/>
          <w:color w:val="000000"/>
          <w:position w:val="-1"/>
          <w:sz w:val="24"/>
          <w:szCs w:val="24"/>
        </w:rPr>
      </w:pPr>
      <w:r>
        <w:rPr>
          <w:rFonts w:asciiTheme="majorEastAsia" w:eastAsiaTheme="majorEastAsia" w:hAnsiTheme="majorEastAsia" w:cstheme="majorEastAsia"/>
          <w:b/>
          <w:bCs/>
          <w:color w:val="000000"/>
          <w:position w:val="-1"/>
          <w:sz w:val="24"/>
          <w:szCs w:val="24"/>
        </w:rPr>
        <w:t>三、项目实施工艺方案和技术要求</w:t>
      </w:r>
    </w:p>
    <w:p w14:paraId="21C76D18" w14:textId="77777777" w:rsidR="00C13802" w:rsidRDefault="006F27AB">
      <w:pPr>
        <w:adjustRightInd w:val="0"/>
        <w:snapToGrid w:val="0"/>
        <w:spacing w:line="360" w:lineRule="auto"/>
        <w:ind w:firstLineChars="200" w:firstLine="482"/>
        <w:rPr>
          <w:rFonts w:asciiTheme="minorEastAsia" w:eastAsiaTheme="minorEastAsia" w:hAnsiTheme="minorEastAsia" w:cstheme="minorEastAsia" w:hint="default"/>
          <w:b/>
          <w:bCs/>
          <w:sz w:val="24"/>
          <w:szCs w:val="24"/>
        </w:rPr>
      </w:pPr>
      <w:r>
        <w:rPr>
          <w:rFonts w:asciiTheme="minorEastAsia" w:eastAsiaTheme="minorEastAsia" w:hAnsiTheme="minorEastAsia" w:cstheme="minorEastAsia"/>
          <w:b/>
          <w:bCs/>
          <w:sz w:val="24"/>
          <w:szCs w:val="24"/>
        </w:rPr>
        <w:t>（一）、设计输入</w:t>
      </w:r>
    </w:p>
    <w:p w14:paraId="7AB1093B"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1、设计依据：</w:t>
      </w:r>
    </w:p>
    <w:p w14:paraId="74BC22A1"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1.1、工作制度：300天/年、10h/天；</w:t>
      </w:r>
    </w:p>
    <w:p w14:paraId="7089609D"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1.2、设计参数：工件综合最大外形尺寸参数为： L2200×W1000×H1500（mm）</w:t>
      </w:r>
    </w:p>
    <w:p w14:paraId="614C570D"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1.3、设计链速：</w:t>
      </w:r>
    </w:p>
    <w:p w14:paraId="48B47CD7"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 xml:space="preserve">①喷涂链速 </w:t>
      </w:r>
      <w:r>
        <w:rPr>
          <w:rFonts w:asciiTheme="minorEastAsia" w:eastAsiaTheme="minorEastAsia" w:hAnsiTheme="minorEastAsia" w:cstheme="minorEastAsia" w:hint="default"/>
          <w:sz w:val="24"/>
          <w:szCs w:val="24"/>
        </w:rPr>
        <w:t>0</w:t>
      </w:r>
      <w:r>
        <w:rPr>
          <w:rFonts w:asciiTheme="minorEastAsia" w:eastAsiaTheme="minorEastAsia" w:hAnsiTheme="minorEastAsia" w:cstheme="minorEastAsia"/>
          <w:sz w:val="24"/>
          <w:szCs w:val="24"/>
        </w:rPr>
        <w:t>～3m/min 变频可调（水性漆喷涂常用链速</w:t>
      </w:r>
      <w:r>
        <w:rPr>
          <w:rFonts w:asciiTheme="minorEastAsia" w:eastAsiaTheme="minorEastAsia" w:hAnsiTheme="minorEastAsia" w:cstheme="minorEastAsia" w:hint="default"/>
          <w:sz w:val="24"/>
          <w:szCs w:val="24"/>
        </w:rPr>
        <w:t>0.7m/min</w:t>
      </w:r>
      <w:r>
        <w:rPr>
          <w:rFonts w:asciiTheme="minorEastAsia" w:eastAsiaTheme="minorEastAsia" w:hAnsiTheme="minorEastAsia" w:cstheme="minorEastAsia"/>
          <w:sz w:val="24"/>
          <w:szCs w:val="24"/>
        </w:rPr>
        <w:t>，喷粉常用链速2m</w:t>
      </w:r>
      <w:r>
        <w:rPr>
          <w:rFonts w:asciiTheme="minorEastAsia" w:eastAsiaTheme="minorEastAsia" w:hAnsiTheme="minorEastAsia" w:cstheme="minorEastAsia" w:hint="default"/>
          <w:sz w:val="24"/>
          <w:szCs w:val="24"/>
        </w:rPr>
        <w:t>/min</w:t>
      </w:r>
      <w:r>
        <w:rPr>
          <w:rFonts w:asciiTheme="minorEastAsia" w:eastAsiaTheme="minorEastAsia" w:hAnsiTheme="minorEastAsia" w:cstheme="minorEastAsia"/>
          <w:sz w:val="24"/>
          <w:szCs w:val="24"/>
        </w:rPr>
        <w:t>）；</w:t>
      </w:r>
    </w:p>
    <w:p w14:paraId="4F262C41"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②抛丸链速</w:t>
      </w:r>
      <w:r>
        <w:rPr>
          <w:rFonts w:asciiTheme="minorEastAsia" w:eastAsiaTheme="minorEastAsia" w:hAnsiTheme="minorEastAsia" w:cstheme="minorEastAsia" w:hint="default"/>
          <w:sz w:val="24"/>
          <w:szCs w:val="24"/>
        </w:rPr>
        <w:t>0</w:t>
      </w:r>
      <w:r>
        <w:rPr>
          <w:rFonts w:asciiTheme="minorEastAsia" w:eastAsiaTheme="minorEastAsia" w:hAnsiTheme="minorEastAsia" w:cstheme="minorEastAsia"/>
          <w:sz w:val="24"/>
          <w:szCs w:val="24"/>
        </w:rPr>
        <w:t>～3m/min 变频可调（常用链速2</w:t>
      </w:r>
      <w:r>
        <w:rPr>
          <w:rFonts w:asciiTheme="minorEastAsia" w:eastAsiaTheme="minorEastAsia" w:hAnsiTheme="minorEastAsia" w:cstheme="minorEastAsia" w:hint="default"/>
          <w:sz w:val="24"/>
          <w:szCs w:val="24"/>
        </w:rPr>
        <w:t xml:space="preserve"> m/min</w:t>
      </w:r>
      <w:r>
        <w:rPr>
          <w:rFonts w:asciiTheme="minorEastAsia" w:eastAsiaTheme="minorEastAsia" w:hAnsiTheme="minorEastAsia" w:cstheme="minorEastAsia"/>
          <w:sz w:val="24"/>
          <w:szCs w:val="24"/>
        </w:rPr>
        <w:t>）；</w:t>
      </w:r>
    </w:p>
    <w:p w14:paraId="067CA5E3"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color w:val="FF0000"/>
          <w:sz w:val="24"/>
          <w:szCs w:val="24"/>
        </w:rPr>
      </w:pPr>
      <w:r>
        <w:rPr>
          <w:rFonts w:asciiTheme="minorEastAsia" w:eastAsiaTheme="minorEastAsia" w:hAnsiTheme="minorEastAsia" w:cstheme="minorEastAsia"/>
          <w:sz w:val="24"/>
          <w:szCs w:val="24"/>
        </w:rPr>
        <w:t>1.4、设计节拍：3min/挂（水性漆），0.9min/挂（喷粉），液压缸/水罐等大件一件一挂，其它小件一挂多件；</w:t>
      </w:r>
      <w:r>
        <w:rPr>
          <w:rFonts w:asciiTheme="minorEastAsia" w:eastAsiaTheme="minorEastAsia" w:hAnsiTheme="minorEastAsia" w:cstheme="minorEastAsia" w:hint="default"/>
          <w:color w:val="FF0000"/>
          <w:sz w:val="24"/>
          <w:szCs w:val="24"/>
        </w:rPr>
        <w:t xml:space="preserve"> </w:t>
      </w:r>
    </w:p>
    <w:p w14:paraId="76F4BAFF"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w:t>
      </w:r>
      <w:r>
        <w:rPr>
          <w:rFonts w:asciiTheme="minorEastAsia" w:eastAsiaTheme="minorEastAsia" w:hAnsiTheme="minorEastAsia" w:cstheme="minorEastAsia" w:hint="default"/>
          <w:sz w:val="24"/>
          <w:szCs w:val="24"/>
        </w:rPr>
        <w:t>5</w:t>
      </w:r>
      <w:r>
        <w:rPr>
          <w:rFonts w:asciiTheme="minorEastAsia" w:eastAsiaTheme="minorEastAsia" w:hAnsiTheme="minorEastAsia" w:cstheme="minorEastAsia"/>
          <w:sz w:val="24"/>
          <w:szCs w:val="24"/>
        </w:rPr>
        <w:t>、年产能：约60 万件；</w:t>
      </w:r>
    </w:p>
    <w:p w14:paraId="25B6B80F"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w:t>
      </w:r>
      <w:r>
        <w:rPr>
          <w:rFonts w:asciiTheme="minorEastAsia" w:eastAsiaTheme="minorEastAsia" w:hAnsiTheme="minorEastAsia" w:cstheme="minorEastAsia" w:hint="default"/>
          <w:sz w:val="24"/>
          <w:szCs w:val="24"/>
        </w:rPr>
        <w:t>6</w:t>
      </w:r>
      <w:r>
        <w:rPr>
          <w:rFonts w:asciiTheme="minorEastAsia" w:eastAsiaTheme="minorEastAsia" w:hAnsiTheme="minorEastAsia" w:cstheme="minorEastAsia"/>
          <w:sz w:val="24"/>
          <w:szCs w:val="24"/>
        </w:rPr>
        <w:t>、最大工件重量：≤500kg；</w:t>
      </w:r>
    </w:p>
    <w:p w14:paraId="6DBFCED2"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2、粉末颜色种类：2-4 种</w:t>
      </w:r>
    </w:p>
    <w:p w14:paraId="726E310B"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3、厂房条件：（约）L96000XW19500XH8000</w:t>
      </w:r>
    </w:p>
    <w:p w14:paraId="085C5C6D"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4、工艺方案：</w:t>
      </w:r>
    </w:p>
    <w:p w14:paraId="5A526497"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离线挂架→上件→抛丸→清丸→预脱脂→脱脂→水洗1→纯水洗1→硅烷→纯水洗2→纯水洗3→自动吹水+手动吹水→水份烘干→强冷→水性底漆室（2工位）→水性底漆闪干→喷粉室1（自动+手动）→喷粉室2（自动+手动）→水性漆面漆室（2工位）→流平室→烘干（固化炉）→强冷→下件→离线下件分拣</w:t>
      </w:r>
    </w:p>
    <w:p w14:paraId="25E9C807" w14:textId="77777777" w:rsidR="00C13802" w:rsidRDefault="006F27AB">
      <w:pPr>
        <w:pStyle w:val="21"/>
        <w:adjustRightInd w:val="0"/>
        <w:snapToGrid w:val="0"/>
        <w:spacing w:line="360" w:lineRule="auto"/>
        <w:ind w:firstLine="482"/>
        <w:rPr>
          <w:rFonts w:asciiTheme="minorEastAsia" w:eastAsiaTheme="minorEastAsia" w:hAnsiTheme="minorEastAsia" w:cstheme="minorEastAsia" w:hint="default"/>
          <w:sz w:val="24"/>
          <w:szCs w:val="24"/>
        </w:rPr>
      </w:pPr>
      <w:r>
        <w:rPr>
          <w:rFonts w:asciiTheme="minorEastAsia" w:eastAsiaTheme="minorEastAsia" w:hAnsiTheme="minorEastAsia" w:cstheme="minorEastAsia"/>
          <w:b/>
          <w:bCs/>
          <w:sz w:val="24"/>
          <w:szCs w:val="24"/>
        </w:rPr>
        <w:t>注：</w:t>
      </w:r>
      <w:r>
        <w:rPr>
          <w:rFonts w:asciiTheme="minorEastAsia" w:eastAsiaTheme="minorEastAsia" w:hAnsiTheme="minorEastAsia" w:cstheme="minorEastAsia"/>
          <w:sz w:val="24"/>
          <w:szCs w:val="24"/>
        </w:rPr>
        <w:t>水性底、面漆室（2工位）：单喷漆室，对向交叉喷涂。</w:t>
      </w:r>
    </w:p>
    <w:p w14:paraId="14AB7FD9" w14:textId="77777777" w:rsidR="00C13802" w:rsidRDefault="006F27AB">
      <w:pPr>
        <w:pStyle w:val="21"/>
        <w:adjustRightInd w:val="0"/>
        <w:snapToGrid w:val="0"/>
        <w:spacing w:line="360" w:lineRule="auto"/>
        <w:ind w:firstLineChars="400" w:firstLine="96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喷粉室1/2(自动+手动)：实现自动喷粉、手动喷粉、手动补喷粉。</w:t>
      </w:r>
    </w:p>
    <w:p w14:paraId="1254705E" w14:textId="77777777" w:rsidR="00C13802" w:rsidRDefault="006F27AB">
      <w:pPr>
        <w:pStyle w:val="21"/>
        <w:adjustRightInd w:val="0"/>
        <w:snapToGrid w:val="0"/>
        <w:spacing w:line="360" w:lineRule="auto"/>
        <w:ind w:firstLineChars="400" w:firstLine="96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抛丸设备输送链与喷涂产线输送链独立运行。</w:t>
      </w:r>
    </w:p>
    <w:p w14:paraId="4C677308" w14:textId="77777777" w:rsidR="00C13802" w:rsidRDefault="006F27AB">
      <w:pPr>
        <w:adjustRightInd w:val="0"/>
        <w:snapToGrid w:val="0"/>
        <w:spacing w:line="360" w:lineRule="auto"/>
        <w:ind w:firstLineChars="200" w:firstLine="48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工艺方案技术要求见下表</w:t>
      </w:r>
    </w:p>
    <w:tbl>
      <w:tblPr>
        <w:tblW w:w="9024" w:type="dxa"/>
        <w:tblInd w:w="78" w:type="dxa"/>
        <w:tblLayout w:type="fixed"/>
        <w:tblCellMar>
          <w:top w:w="15" w:type="dxa"/>
          <w:left w:w="15" w:type="dxa"/>
          <w:bottom w:w="15" w:type="dxa"/>
          <w:right w:w="15" w:type="dxa"/>
        </w:tblCellMar>
        <w:tblLook w:val="04A0" w:firstRow="1" w:lastRow="0" w:firstColumn="1" w:lastColumn="0" w:noHBand="0" w:noVBand="1"/>
      </w:tblPr>
      <w:tblGrid>
        <w:gridCol w:w="495"/>
        <w:gridCol w:w="1487"/>
        <w:gridCol w:w="1313"/>
        <w:gridCol w:w="1251"/>
        <w:gridCol w:w="1177"/>
        <w:gridCol w:w="3301"/>
      </w:tblGrid>
      <w:tr w:rsidR="00C13802" w14:paraId="15BDDB48" w14:textId="77777777">
        <w:trPr>
          <w:trHeight w:val="311"/>
        </w:trPr>
        <w:tc>
          <w:tcPr>
            <w:tcW w:w="495" w:type="dxa"/>
            <w:vMerge w:val="restart"/>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37B4CC2E"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序号</w:t>
            </w:r>
          </w:p>
        </w:tc>
        <w:tc>
          <w:tcPr>
            <w:tcW w:w="1487" w:type="dxa"/>
            <w:vMerge w:val="restart"/>
            <w:tcBorders>
              <w:top w:val="single" w:sz="6" w:space="0" w:color="404040"/>
              <w:left w:val="nil"/>
              <w:bottom w:val="single" w:sz="6" w:space="0" w:color="404040"/>
              <w:right w:val="single" w:sz="6" w:space="0" w:color="404040"/>
              <w:tl2br w:val="nil"/>
              <w:tr2bl w:val="nil"/>
            </w:tcBorders>
            <w:tcMar>
              <w:top w:w="0" w:type="dxa"/>
              <w:left w:w="30" w:type="dxa"/>
              <w:bottom w:w="0" w:type="dxa"/>
              <w:right w:w="30" w:type="dxa"/>
            </w:tcMar>
            <w:vAlign w:val="center"/>
          </w:tcPr>
          <w:p w14:paraId="2E09C51F"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工 序 名 称</w:t>
            </w:r>
          </w:p>
        </w:tc>
        <w:tc>
          <w:tcPr>
            <w:tcW w:w="1313" w:type="dxa"/>
            <w:vMerge w:val="restart"/>
            <w:tcBorders>
              <w:top w:val="single" w:sz="6" w:space="0" w:color="404040"/>
              <w:left w:val="nil"/>
              <w:bottom w:val="single" w:sz="6" w:space="0" w:color="404040"/>
              <w:right w:val="single" w:sz="6" w:space="0" w:color="404040"/>
              <w:tl2br w:val="nil"/>
              <w:tr2bl w:val="nil"/>
            </w:tcBorders>
            <w:tcMar>
              <w:top w:w="0" w:type="dxa"/>
              <w:left w:w="30" w:type="dxa"/>
              <w:bottom w:w="0" w:type="dxa"/>
              <w:right w:w="30" w:type="dxa"/>
            </w:tcMar>
            <w:vAlign w:val="center"/>
          </w:tcPr>
          <w:p w14:paraId="47DC09E2"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工艺方法</w:t>
            </w:r>
          </w:p>
        </w:tc>
        <w:tc>
          <w:tcPr>
            <w:tcW w:w="2428" w:type="dxa"/>
            <w:gridSpan w:val="2"/>
            <w:tcBorders>
              <w:top w:val="single" w:sz="6" w:space="0" w:color="404040"/>
              <w:left w:val="nil"/>
              <w:bottom w:val="single" w:sz="6" w:space="0" w:color="404040"/>
              <w:right w:val="single" w:sz="6" w:space="0" w:color="404040"/>
              <w:tl2br w:val="nil"/>
              <w:tr2bl w:val="nil"/>
            </w:tcBorders>
            <w:tcMar>
              <w:top w:w="0" w:type="dxa"/>
              <w:left w:w="30" w:type="dxa"/>
              <w:bottom w:w="0" w:type="dxa"/>
              <w:right w:w="30" w:type="dxa"/>
            </w:tcMar>
            <w:vAlign w:val="center"/>
          </w:tcPr>
          <w:p w14:paraId="5F73F1D9"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工艺参数</w:t>
            </w:r>
          </w:p>
        </w:tc>
        <w:tc>
          <w:tcPr>
            <w:tcW w:w="3301" w:type="dxa"/>
            <w:vMerge w:val="restart"/>
            <w:tcBorders>
              <w:top w:val="single" w:sz="6" w:space="0" w:color="404040"/>
              <w:left w:val="nil"/>
              <w:bottom w:val="single" w:sz="6" w:space="0" w:color="404040"/>
              <w:right w:val="single" w:sz="6" w:space="0" w:color="404040"/>
              <w:tl2br w:val="nil"/>
              <w:tr2bl w:val="nil"/>
            </w:tcBorders>
            <w:tcMar>
              <w:top w:w="0" w:type="dxa"/>
              <w:left w:w="30" w:type="dxa"/>
              <w:bottom w:w="0" w:type="dxa"/>
              <w:right w:w="30" w:type="dxa"/>
            </w:tcMar>
            <w:vAlign w:val="center"/>
          </w:tcPr>
          <w:p w14:paraId="7E120E5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备    注</w:t>
            </w:r>
          </w:p>
        </w:tc>
      </w:tr>
      <w:tr w:rsidR="00C13802" w14:paraId="240D7826" w14:textId="77777777">
        <w:trPr>
          <w:trHeight w:val="311"/>
        </w:trPr>
        <w:tc>
          <w:tcPr>
            <w:tcW w:w="495" w:type="dxa"/>
            <w:vMerge/>
            <w:tcBorders>
              <w:top w:val="single" w:sz="6" w:space="0" w:color="404040"/>
              <w:left w:val="single" w:sz="6" w:space="0" w:color="404040"/>
              <w:bottom w:val="single" w:sz="6" w:space="0" w:color="404040"/>
              <w:right w:val="single" w:sz="6" w:space="0" w:color="404040"/>
              <w:tl2br w:val="nil"/>
              <w:tr2bl w:val="nil"/>
            </w:tcBorders>
            <w:vAlign w:val="center"/>
          </w:tcPr>
          <w:p w14:paraId="2F921660" w14:textId="77777777" w:rsidR="00C13802" w:rsidRDefault="00C13802">
            <w:pPr>
              <w:rPr>
                <w:rFonts w:asciiTheme="minorEastAsia" w:eastAsiaTheme="minorEastAsia" w:hAnsiTheme="minorEastAsia" w:cstheme="minorEastAsia" w:hint="default"/>
                <w:sz w:val="24"/>
                <w:szCs w:val="24"/>
              </w:rPr>
            </w:pPr>
          </w:p>
        </w:tc>
        <w:tc>
          <w:tcPr>
            <w:tcW w:w="1487" w:type="dxa"/>
            <w:vMerge/>
            <w:tcBorders>
              <w:top w:val="single" w:sz="6" w:space="0" w:color="404040"/>
              <w:left w:val="nil"/>
              <w:bottom w:val="single" w:sz="6" w:space="0" w:color="404040"/>
              <w:right w:val="single" w:sz="6" w:space="0" w:color="404040"/>
              <w:tl2br w:val="nil"/>
              <w:tr2bl w:val="nil"/>
            </w:tcBorders>
            <w:vAlign w:val="center"/>
          </w:tcPr>
          <w:p w14:paraId="127123B7" w14:textId="77777777" w:rsidR="00C13802" w:rsidRDefault="00C13802">
            <w:pPr>
              <w:rPr>
                <w:rFonts w:asciiTheme="minorEastAsia" w:eastAsiaTheme="minorEastAsia" w:hAnsiTheme="minorEastAsia" w:cstheme="minorEastAsia" w:hint="default"/>
                <w:sz w:val="24"/>
                <w:szCs w:val="24"/>
              </w:rPr>
            </w:pPr>
          </w:p>
        </w:tc>
        <w:tc>
          <w:tcPr>
            <w:tcW w:w="1313" w:type="dxa"/>
            <w:vMerge/>
            <w:tcBorders>
              <w:top w:val="single" w:sz="6" w:space="0" w:color="404040"/>
              <w:left w:val="nil"/>
              <w:bottom w:val="single" w:sz="6" w:space="0" w:color="404040"/>
              <w:right w:val="single" w:sz="6" w:space="0" w:color="404040"/>
              <w:tl2br w:val="nil"/>
              <w:tr2bl w:val="nil"/>
            </w:tcBorders>
            <w:vAlign w:val="center"/>
          </w:tcPr>
          <w:p w14:paraId="1973D7DC" w14:textId="77777777" w:rsidR="00C13802" w:rsidRDefault="00C13802">
            <w:pPr>
              <w:rPr>
                <w:rFonts w:asciiTheme="minorEastAsia" w:eastAsiaTheme="minorEastAsia" w:hAnsiTheme="minorEastAsia" w:cstheme="minorEastAsia" w:hint="default"/>
                <w:sz w:val="24"/>
                <w:szCs w:val="24"/>
              </w:rPr>
            </w:pP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C2CC521"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温度，℃</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C932AED"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时间，min</w:t>
            </w:r>
          </w:p>
        </w:tc>
        <w:tc>
          <w:tcPr>
            <w:tcW w:w="3301" w:type="dxa"/>
            <w:vMerge/>
            <w:tcBorders>
              <w:top w:val="single" w:sz="6" w:space="0" w:color="404040"/>
              <w:left w:val="nil"/>
              <w:bottom w:val="single" w:sz="6" w:space="0" w:color="404040"/>
              <w:right w:val="single" w:sz="6" w:space="0" w:color="404040"/>
              <w:tl2br w:val="nil"/>
              <w:tr2bl w:val="nil"/>
            </w:tcBorders>
            <w:vAlign w:val="center"/>
          </w:tcPr>
          <w:p w14:paraId="24E298D2" w14:textId="77777777" w:rsidR="00C13802" w:rsidRDefault="00C13802">
            <w:pPr>
              <w:rPr>
                <w:rFonts w:asciiTheme="minorEastAsia" w:eastAsiaTheme="minorEastAsia" w:hAnsiTheme="minorEastAsia" w:cstheme="minorEastAsia" w:hint="default"/>
                <w:sz w:val="24"/>
                <w:szCs w:val="24"/>
              </w:rPr>
            </w:pPr>
          </w:p>
        </w:tc>
      </w:tr>
      <w:tr w:rsidR="00C13802" w14:paraId="65C0FD75" w14:textId="77777777">
        <w:trPr>
          <w:trHeight w:val="812"/>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33C704B3"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50C180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离线预挂件</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C028594"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人工</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7CB7215"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2E4581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3min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D141045" w14:textId="77777777" w:rsidR="00C13802" w:rsidRDefault="006F27AB">
            <w:pPr>
              <w:pStyle w:val="af1"/>
              <w:jc w:val="both"/>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需设计预挂上件挂架，并结合场地规划预挂工位，转运路线</w:t>
            </w:r>
          </w:p>
        </w:tc>
      </w:tr>
      <w:tr w:rsidR="00C13802" w14:paraId="613BC5F9" w14:textId="77777777">
        <w:trPr>
          <w:trHeight w:val="493"/>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37C85BE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2</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C7A8410"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上件</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32916CE"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人工</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A5CB121"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104261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3min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73617C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需考虑上件空间是否充足；（需增加起吊设备）</w:t>
            </w:r>
          </w:p>
        </w:tc>
      </w:tr>
      <w:tr w:rsidR="00C13802" w14:paraId="5AF0B456" w14:textId="77777777">
        <w:trPr>
          <w:trHeight w:val="493"/>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4D26CBA1"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lastRenderedPageBreak/>
              <w:t>3</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45EC81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抛丸</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32EE3B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8E29049"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6C63231"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15min/2挂</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C8023F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考虑薄</w:t>
            </w:r>
            <w:r>
              <w:rPr>
                <w:rFonts w:asciiTheme="minorEastAsia" w:eastAsiaTheme="minorEastAsia" w:hAnsiTheme="minorEastAsia" w:cstheme="minorEastAsia"/>
                <w:spacing w:val="4"/>
              </w:rPr>
              <w:t>板(</w:t>
            </w:r>
            <w:r>
              <w:rPr>
                <w:rFonts w:asciiTheme="minorEastAsia" w:eastAsiaTheme="minorEastAsia" w:hAnsiTheme="minorEastAsia" w:cstheme="minorEastAsia" w:hint="default"/>
                <w:spacing w:val="4"/>
              </w:rPr>
              <w:t>2mm)</w:t>
            </w:r>
            <w:r>
              <w:rPr>
                <w:rFonts w:asciiTheme="minorEastAsia" w:eastAsiaTheme="minorEastAsia" w:hAnsiTheme="minorEastAsia" w:cstheme="minorEastAsia"/>
                <w:spacing w:val="4"/>
              </w:rPr>
              <w:t>与厚板(</w:t>
            </w:r>
            <w:r>
              <w:rPr>
                <w:rFonts w:asciiTheme="minorEastAsia" w:eastAsiaTheme="minorEastAsia" w:hAnsiTheme="minorEastAsia" w:cstheme="minorEastAsia" w:hint="default"/>
                <w:spacing w:val="4"/>
              </w:rPr>
              <w:t>10mm)</w:t>
            </w:r>
            <w:r>
              <w:rPr>
                <w:rFonts w:asciiTheme="minorEastAsia" w:eastAsiaTheme="minorEastAsia" w:hAnsiTheme="minorEastAsia" w:cstheme="minorEastAsia"/>
                <w:spacing w:val="4"/>
              </w:rPr>
              <w:t>件，可变频抛丸</w:t>
            </w:r>
          </w:p>
        </w:tc>
      </w:tr>
      <w:tr w:rsidR="00C13802" w14:paraId="059092F0"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5F433FF3"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4</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1F93F05"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清丸</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41F37251"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人工</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3755C8D"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86C5FDF"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15min/2挂</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0A6AEE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吹灰 </w:t>
            </w:r>
          </w:p>
        </w:tc>
      </w:tr>
      <w:tr w:rsidR="00C13802" w14:paraId="6F8179D9"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1661AB73"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5</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BFB1F5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预脱脂</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BEE07CD"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5AE09FA"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rPr>
              <w:t>50-60℃</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0C1B919"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hint="default"/>
                <w:color w:val="000000"/>
                <w:spacing w:val="4"/>
              </w:rPr>
              <w:t>2</w:t>
            </w:r>
            <w:r>
              <w:rPr>
                <w:rFonts w:asciiTheme="minorEastAsia" w:eastAsiaTheme="minorEastAsia" w:hAnsiTheme="minorEastAsia" w:cstheme="minorEastAsia"/>
                <w:color w:val="000000"/>
                <w:spacing w:val="4"/>
              </w:rPr>
              <w:t>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2E6E8E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w:t>
            </w:r>
          </w:p>
        </w:tc>
      </w:tr>
      <w:tr w:rsidR="00C13802" w14:paraId="3F42C958"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552C5FD0"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6</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264813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脱脂</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4BDB582"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CE8FB3D"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rPr>
              <w:t>50-60℃</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0FB4A2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3min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358585E"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w:t>
            </w:r>
          </w:p>
        </w:tc>
      </w:tr>
      <w:tr w:rsidR="00C13802" w14:paraId="40B5298B"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0032FB7B"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7</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EE64E3D"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水洗1</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454489D"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07277B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26788A9"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hint="default"/>
                <w:color w:val="000000"/>
                <w:spacing w:val="4"/>
              </w:rPr>
              <w:t>1.5</w:t>
            </w:r>
            <w:r>
              <w:rPr>
                <w:rFonts w:asciiTheme="minorEastAsia" w:eastAsiaTheme="minorEastAsia" w:hAnsiTheme="minorEastAsia" w:cstheme="minorEastAsia"/>
                <w:color w:val="000000"/>
                <w:spacing w:val="4"/>
              </w:rPr>
              <w:t>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8F2ABC9"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排入污水处理系统 </w:t>
            </w:r>
          </w:p>
        </w:tc>
      </w:tr>
      <w:tr w:rsidR="00C13802" w14:paraId="21DEF75E"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01078614"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8</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8AF52CF"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纯水洗1</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90882C1"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68CE3E3"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60F85BF"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hint="default"/>
                <w:color w:val="000000"/>
                <w:spacing w:val="4"/>
              </w:rPr>
              <w:t>1.5</w:t>
            </w:r>
            <w:r>
              <w:rPr>
                <w:rFonts w:asciiTheme="minorEastAsia" w:eastAsiaTheme="minorEastAsia" w:hAnsiTheme="minorEastAsia" w:cstheme="minorEastAsia"/>
                <w:color w:val="000000"/>
                <w:spacing w:val="4"/>
              </w:rPr>
              <w:t>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C8ABF6F"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废水流入水槽1 </w:t>
            </w:r>
          </w:p>
        </w:tc>
      </w:tr>
      <w:tr w:rsidR="00C13802" w14:paraId="568B4E92"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01C49650"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9</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DC7214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硅烷</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B546CB4"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40DAD995"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6D9F8B4"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3min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326E77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w:t>
            </w:r>
          </w:p>
        </w:tc>
      </w:tr>
      <w:tr w:rsidR="00C13802" w14:paraId="7A5C9AA3"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39521EAA"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10</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E6F419E"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纯水洗2</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D35066B"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643FD4D"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xml:space="preserve">  常温 </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9596949"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hint="default"/>
                <w:color w:val="000000"/>
                <w:spacing w:val="4"/>
              </w:rPr>
              <w:t>1.5</w:t>
            </w:r>
            <w:r>
              <w:rPr>
                <w:rFonts w:asciiTheme="minorEastAsia" w:eastAsiaTheme="minorEastAsia" w:hAnsiTheme="minorEastAsia" w:cstheme="minorEastAsia"/>
                <w:color w:val="000000"/>
                <w:spacing w:val="4"/>
              </w:rPr>
              <w:t>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628E81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废水流入水槽2 </w:t>
            </w:r>
          </w:p>
        </w:tc>
      </w:tr>
      <w:tr w:rsidR="00C13802" w14:paraId="4787DAE5"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4DA548B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11</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8E364BA"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纯水洗3</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69C2204"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4ED1C340"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xml:space="preserve">  常温 </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03C593F"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hint="default"/>
                <w:color w:val="000000"/>
                <w:spacing w:val="4"/>
              </w:rPr>
              <w:t>1.5</w:t>
            </w:r>
            <w:r>
              <w:rPr>
                <w:rFonts w:asciiTheme="minorEastAsia" w:eastAsiaTheme="minorEastAsia" w:hAnsiTheme="minorEastAsia" w:cstheme="minorEastAsia"/>
                <w:color w:val="000000"/>
                <w:spacing w:val="4"/>
              </w:rPr>
              <w:t>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638AE6A"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废水流入水槽3 </w:t>
            </w:r>
          </w:p>
        </w:tc>
      </w:tr>
      <w:tr w:rsidR="00C13802" w14:paraId="5338F8A5"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41E55A7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12</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6CD11FA"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自动吹水</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4376FDF"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DCBA5D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8A6DFAF"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4E012AA"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w:t>
            </w:r>
          </w:p>
        </w:tc>
      </w:tr>
      <w:tr w:rsidR="00C13802" w14:paraId="63E3BB66"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4BA7B991"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13</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C86D18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人工吹水</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B2130C9"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人工</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3597BE4"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AF2B0BF"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B735DD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w:t>
            </w:r>
          </w:p>
        </w:tc>
      </w:tr>
      <w:tr w:rsidR="00C13802" w14:paraId="266D5081" w14:textId="77777777">
        <w:trPr>
          <w:trHeight w:val="493"/>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32991E09"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14</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721FAEA"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水分烘干</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DA3ACF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B2F3DEB"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80℃-100℃（可调）</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E67576E"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15min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D9208ED"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因工件耐温要求，烘干温度不能超100℃，工作温度8</w:t>
            </w:r>
            <w:r>
              <w:rPr>
                <w:rFonts w:asciiTheme="minorEastAsia" w:eastAsiaTheme="minorEastAsia" w:hAnsiTheme="minorEastAsia" w:cstheme="minorEastAsia" w:hint="default"/>
                <w:color w:val="000000"/>
                <w:spacing w:val="4"/>
              </w:rPr>
              <w:t>0</w:t>
            </w:r>
            <w:r>
              <w:rPr>
                <w:rFonts w:asciiTheme="minorEastAsia" w:eastAsiaTheme="minorEastAsia" w:hAnsiTheme="minorEastAsia" w:cstheme="minorEastAsia"/>
                <w:color w:val="000000"/>
                <w:spacing w:val="4"/>
              </w:rPr>
              <w:t>±</w:t>
            </w:r>
            <w:r>
              <w:rPr>
                <w:rFonts w:asciiTheme="minorEastAsia" w:eastAsiaTheme="minorEastAsia" w:hAnsiTheme="minorEastAsia" w:cstheme="minorEastAsia" w:hint="default"/>
                <w:color w:val="000000"/>
                <w:spacing w:val="4"/>
              </w:rPr>
              <w:t>5</w:t>
            </w:r>
            <w:r>
              <w:rPr>
                <w:rFonts w:asciiTheme="minorEastAsia" w:eastAsiaTheme="minorEastAsia" w:hAnsiTheme="minorEastAsia" w:cstheme="minorEastAsia"/>
                <w:color w:val="000000"/>
                <w:spacing w:val="4"/>
              </w:rPr>
              <w:t>℃</w:t>
            </w:r>
          </w:p>
        </w:tc>
      </w:tr>
      <w:tr w:rsidR="00C13802" w14:paraId="791E383F"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4AB627A0"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15</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491AF8E5"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强冷</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ACB45E1"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34496AA"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954CE01"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10min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56FB27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工件表面温度30±5℃（不得高于40℃） </w:t>
            </w:r>
          </w:p>
        </w:tc>
      </w:tr>
      <w:tr w:rsidR="00C13802" w14:paraId="38DA7C09" w14:textId="77777777">
        <w:trPr>
          <w:trHeight w:val="493"/>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1760D1D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16</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85F99E5"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底漆喷涂1</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69FD025"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人工</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C00C8E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≥20℃</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528E965"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3min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D8E6B23" w14:textId="77777777" w:rsidR="00C13802" w:rsidRDefault="006F27AB">
            <w:pPr>
              <w:pStyle w:val="af1"/>
              <w:jc w:val="center"/>
              <w:rPr>
                <w:rFonts w:asciiTheme="minorEastAsia" w:eastAsiaTheme="minorEastAsia" w:hAnsiTheme="minorEastAsia" w:cstheme="minorEastAsia" w:hint="default"/>
                <w:color w:val="000000"/>
                <w:spacing w:val="4"/>
              </w:rPr>
            </w:pPr>
            <w:r>
              <w:rPr>
                <w:rFonts w:asciiTheme="minorEastAsia" w:eastAsiaTheme="minorEastAsia" w:hAnsiTheme="minorEastAsia" w:cstheme="minorEastAsia"/>
                <w:color w:val="000000"/>
                <w:spacing w:val="4"/>
              </w:rPr>
              <w:t>水性漆需</w:t>
            </w:r>
          </w:p>
          <w:p w14:paraId="2BB0CDF8"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工件表面温度30±5℃</w:t>
            </w:r>
          </w:p>
        </w:tc>
      </w:tr>
      <w:tr w:rsidR="00C13802" w14:paraId="44993929"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30D5300D"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17</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DA120D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底漆喷涂2</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975A1D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人工</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0CE5E65" w14:textId="77777777" w:rsidR="00C13802" w:rsidRDefault="006F27AB">
            <w:pPr>
              <w:pStyle w:val="af1"/>
              <w:jc w:val="center"/>
              <w:rPr>
                <w:rFonts w:asciiTheme="minorEastAsia" w:eastAsiaTheme="minorEastAsia" w:hAnsiTheme="minorEastAsia" w:cstheme="minorEastAsia" w:hint="default"/>
                <w:color w:val="000000"/>
                <w:spacing w:val="4"/>
              </w:rPr>
            </w:pPr>
            <w:r>
              <w:rPr>
                <w:rFonts w:asciiTheme="minorEastAsia" w:eastAsiaTheme="minorEastAsia" w:hAnsiTheme="minorEastAsia" w:cstheme="minorEastAsia"/>
                <w:color w:val="000000"/>
                <w:spacing w:val="4"/>
              </w:rPr>
              <w:t>≥20℃</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807FF64"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3min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5DD69BB" w14:textId="77777777" w:rsidR="00C13802" w:rsidRDefault="006F27AB">
            <w:pPr>
              <w:pStyle w:val="af1"/>
              <w:jc w:val="center"/>
              <w:rPr>
                <w:rFonts w:asciiTheme="minorEastAsia" w:eastAsiaTheme="minorEastAsia" w:hAnsiTheme="minorEastAsia" w:cstheme="minorEastAsia" w:hint="default"/>
                <w:color w:val="000000"/>
                <w:spacing w:val="4"/>
              </w:rPr>
            </w:pPr>
            <w:r>
              <w:rPr>
                <w:rFonts w:asciiTheme="minorEastAsia" w:eastAsiaTheme="minorEastAsia" w:hAnsiTheme="minorEastAsia" w:cstheme="minorEastAsia"/>
                <w:color w:val="000000"/>
                <w:spacing w:val="4"/>
              </w:rPr>
              <w:t>水性漆需</w:t>
            </w:r>
          </w:p>
          <w:p w14:paraId="2A2E12F0"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工件表面温度30±5℃ </w:t>
            </w:r>
          </w:p>
        </w:tc>
      </w:tr>
      <w:tr w:rsidR="00C13802" w14:paraId="686E7CBC"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4532A7A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18</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435739CA"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热闪干</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450DF1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人工</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D8B2DA1" w14:textId="77777777" w:rsidR="00C13802" w:rsidRDefault="006F27AB">
            <w:pPr>
              <w:pStyle w:val="af1"/>
              <w:jc w:val="center"/>
              <w:rPr>
                <w:rFonts w:asciiTheme="minorEastAsia" w:eastAsiaTheme="minorEastAsia" w:hAnsiTheme="minorEastAsia" w:cstheme="minorEastAsia" w:hint="default"/>
                <w:color w:val="000000"/>
                <w:spacing w:val="4"/>
              </w:rPr>
            </w:pPr>
            <w:r>
              <w:rPr>
                <w:rFonts w:asciiTheme="minorEastAsia" w:eastAsiaTheme="minorEastAsia" w:hAnsiTheme="minorEastAsia" w:cstheme="minorEastAsia" w:hint="default"/>
                <w:color w:val="000000"/>
                <w:spacing w:val="4"/>
              </w:rPr>
              <w:t>55~</w:t>
            </w:r>
            <w:r>
              <w:rPr>
                <w:rFonts w:asciiTheme="minorEastAsia" w:eastAsiaTheme="minorEastAsia" w:hAnsiTheme="minorEastAsia" w:cstheme="minorEastAsia"/>
                <w:color w:val="000000"/>
                <w:spacing w:val="4"/>
              </w:rPr>
              <w:t>60℃</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4F623CC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hint="default"/>
                <w:color w:val="000000"/>
                <w:spacing w:val="4"/>
              </w:rPr>
              <w:t>30</w:t>
            </w:r>
            <w:r>
              <w:rPr>
                <w:rFonts w:asciiTheme="minorEastAsia" w:eastAsiaTheme="minorEastAsia" w:hAnsiTheme="minorEastAsia" w:cstheme="minorEastAsia"/>
                <w:color w:val="000000"/>
                <w:spacing w:val="4"/>
              </w:rPr>
              <w:t>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6C2561E"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底漆膜厚≥3</w:t>
            </w:r>
            <w:r>
              <w:rPr>
                <w:rFonts w:asciiTheme="minorEastAsia" w:eastAsiaTheme="minorEastAsia" w:hAnsiTheme="minorEastAsia" w:cstheme="minorEastAsia" w:hint="default"/>
                <w:color w:val="000000"/>
                <w:spacing w:val="4"/>
              </w:rPr>
              <w:t>0</w:t>
            </w:r>
            <w:r>
              <w:rPr>
                <w:rFonts w:asciiTheme="minorEastAsia" w:eastAsiaTheme="minorEastAsia" w:hAnsiTheme="minorEastAsia" w:cstheme="minorEastAsia"/>
                <w:color w:val="000000"/>
                <w:spacing w:val="4"/>
              </w:rPr>
              <w:t>um</w:t>
            </w:r>
          </w:p>
        </w:tc>
      </w:tr>
      <w:tr w:rsidR="00C13802" w14:paraId="7E092854"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71B42F35"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19</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883E83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喷粉1</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7701F14"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自动+人工</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3653CB3"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DD67139"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3min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6C27B83"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6m室体</w:t>
            </w:r>
          </w:p>
        </w:tc>
      </w:tr>
      <w:tr w:rsidR="00C13802" w14:paraId="34DE3665"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405D1341"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20</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4DB87E74"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喷粉2</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9D7F9D0"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自动+人工</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D9779F4"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72E53DE"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3min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754376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6m室体</w:t>
            </w:r>
          </w:p>
        </w:tc>
      </w:tr>
      <w:tr w:rsidR="00C13802" w14:paraId="2D7AE824"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4BD9A193"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21</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71858EB"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面漆喷涂3</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C182B60"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人工</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4644F364" w14:textId="77777777" w:rsidR="00C13802" w:rsidRDefault="006F27AB">
            <w:pPr>
              <w:pStyle w:val="af1"/>
              <w:jc w:val="center"/>
              <w:rPr>
                <w:rFonts w:asciiTheme="minorEastAsia" w:eastAsiaTheme="minorEastAsia" w:hAnsiTheme="minorEastAsia" w:cstheme="minorEastAsia" w:hint="default"/>
                <w:color w:val="000000"/>
                <w:spacing w:val="4"/>
              </w:rPr>
            </w:pPr>
            <w:r>
              <w:rPr>
                <w:rFonts w:asciiTheme="minorEastAsia" w:eastAsiaTheme="minorEastAsia" w:hAnsiTheme="minorEastAsia" w:cstheme="minorEastAsia"/>
                <w:color w:val="000000"/>
                <w:spacing w:val="4"/>
              </w:rPr>
              <w:t>≥20℃</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E3A245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3min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791BFE0"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w:t>
            </w:r>
          </w:p>
        </w:tc>
      </w:tr>
      <w:tr w:rsidR="00C13802" w14:paraId="536A8877" w14:textId="77777777">
        <w:trPr>
          <w:trHeight w:val="335"/>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5F2878FB"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22</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EB60F19"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面漆喷涂4</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96E0ABA"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人工</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D9E307A" w14:textId="77777777" w:rsidR="00C13802" w:rsidRDefault="006F27AB">
            <w:pPr>
              <w:pStyle w:val="af1"/>
              <w:jc w:val="center"/>
              <w:rPr>
                <w:rFonts w:asciiTheme="minorEastAsia" w:eastAsiaTheme="minorEastAsia" w:hAnsiTheme="minorEastAsia" w:cstheme="minorEastAsia" w:hint="default"/>
                <w:color w:val="000000"/>
                <w:spacing w:val="4"/>
              </w:rPr>
            </w:pPr>
            <w:r>
              <w:rPr>
                <w:rFonts w:asciiTheme="minorEastAsia" w:eastAsiaTheme="minorEastAsia" w:hAnsiTheme="minorEastAsia" w:cstheme="minorEastAsia"/>
                <w:color w:val="000000"/>
                <w:spacing w:val="4"/>
              </w:rPr>
              <w:t>≥20℃</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8B686E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3min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D62D3F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w:t>
            </w:r>
          </w:p>
        </w:tc>
      </w:tr>
      <w:tr w:rsidR="00C13802" w14:paraId="75DCDB68"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39022010"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23</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194CFB2"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流平</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4F096E2"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CD95748" w14:textId="77777777" w:rsidR="00C13802" w:rsidRDefault="006F27AB">
            <w:pPr>
              <w:pStyle w:val="af1"/>
              <w:jc w:val="center"/>
              <w:rPr>
                <w:rFonts w:asciiTheme="minorEastAsia" w:eastAsiaTheme="minorEastAsia" w:hAnsiTheme="minorEastAsia" w:cstheme="minorEastAsia" w:hint="default"/>
                <w:color w:val="000000"/>
                <w:spacing w:val="4"/>
              </w:rPr>
            </w:pPr>
            <w:r>
              <w:rPr>
                <w:rFonts w:asciiTheme="minorEastAsia" w:eastAsiaTheme="minorEastAsia" w:hAnsiTheme="minorEastAsia" w:cstheme="minorEastAsia"/>
                <w:color w:val="000000"/>
                <w:spacing w:val="4"/>
              </w:rPr>
              <w:t>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8F656A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10min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D67E584"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w:t>
            </w:r>
          </w:p>
        </w:tc>
      </w:tr>
      <w:tr w:rsidR="00C13802" w14:paraId="0725BB49"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34DA188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24</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2DEC7EC3"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烘干</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4C7D8C0"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1D33CC0" w14:textId="77777777" w:rsidR="00C13802" w:rsidRDefault="006F27AB">
            <w:pPr>
              <w:pStyle w:val="af1"/>
              <w:jc w:val="center"/>
              <w:rPr>
                <w:rFonts w:asciiTheme="minorEastAsia" w:eastAsiaTheme="minorEastAsia" w:hAnsiTheme="minorEastAsia" w:cstheme="minorEastAsia" w:hint="default"/>
                <w:color w:val="000000"/>
                <w:spacing w:val="4"/>
              </w:rPr>
            </w:pPr>
            <w:r>
              <w:rPr>
                <w:rFonts w:asciiTheme="minorEastAsia" w:eastAsiaTheme="minorEastAsia" w:hAnsiTheme="minorEastAsia" w:cstheme="minorEastAsia"/>
                <w:color w:val="000000"/>
                <w:spacing w:val="4"/>
              </w:rPr>
              <w:t>70℃-</w:t>
            </w:r>
            <w:r>
              <w:rPr>
                <w:rFonts w:asciiTheme="minorEastAsia" w:eastAsiaTheme="minorEastAsia" w:hAnsiTheme="minorEastAsia" w:cstheme="minorEastAsia"/>
                <w:color w:val="000000"/>
                <w:spacing w:val="4"/>
                <w:highlight w:val="yellow"/>
              </w:rPr>
              <w:t>200</w:t>
            </w:r>
            <w:r>
              <w:rPr>
                <w:rFonts w:asciiTheme="minorEastAsia" w:eastAsiaTheme="minorEastAsia" w:hAnsiTheme="minorEastAsia" w:cstheme="minorEastAsia"/>
                <w:color w:val="000000"/>
                <w:spacing w:val="4"/>
              </w:rPr>
              <w:t>℃</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FCE8D61" w14:textId="77777777" w:rsidR="00C13802" w:rsidRDefault="006F27AB">
            <w:pPr>
              <w:pStyle w:val="af1"/>
              <w:jc w:val="center"/>
              <w:rPr>
                <w:rFonts w:asciiTheme="minorEastAsia" w:eastAsiaTheme="minorEastAsia" w:hAnsiTheme="minorEastAsia" w:cstheme="minorEastAsia" w:hint="default"/>
                <w:color w:val="000000"/>
                <w:spacing w:val="4"/>
              </w:rPr>
            </w:pPr>
            <w:r>
              <w:rPr>
                <w:rFonts w:asciiTheme="minorEastAsia" w:eastAsiaTheme="minorEastAsia" w:hAnsiTheme="minorEastAsia" w:cstheme="minorEastAsia"/>
                <w:color w:val="000000"/>
                <w:spacing w:val="4"/>
              </w:rPr>
              <w:t>水性漆</w:t>
            </w:r>
            <w:r>
              <w:rPr>
                <w:rFonts w:asciiTheme="minorEastAsia" w:eastAsiaTheme="minorEastAsia" w:hAnsiTheme="minorEastAsia" w:cstheme="minorEastAsia" w:hint="default"/>
                <w:color w:val="000000"/>
                <w:spacing w:val="4"/>
              </w:rPr>
              <w:t>60</w:t>
            </w:r>
            <w:r>
              <w:rPr>
                <w:rFonts w:asciiTheme="minorEastAsia" w:eastAsiaTheme="minorEastAsia" w:hAnsiTheme="minorEastAsia" w:cstheme="minorEastAsia"/>
                <w:color w:val="000000"/>
                <w:spacing w:val="4"/>
              </w:rPr>
              <w:t>min；</w:t>
            </w:r>
          </w:p>
          <w:p w14:paraId="3212B734"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粉末固化</w:t>
            </w:r>
            <w:r>
              <w:rPr>
                <w:rFonts w:asciiTheme="minorEastAsia" w:eastAsiaTheme="minorEastAsia" w:hAnsiTheme="minorEastAsia" w:cstheme="minorEastAsia"/>
                <w:color w:val="000000"/>
                <w:spacing w:val="4"/>
                <w:highlight w:val="yellow"/>
              </w:rPr>
              <w:t>3</w:t>
            </w:r>
            <w:r>
              <w:rPr>
                <w:rFonts w:asciiTheme="minorEastAsia" w:eastAsiaTheme="minorEastAsia" w:hAnsiTheme="minorEastAsia" w:cstheme="minorEastAsia" w:hint="default"/>
                <w:color w:val="000000"/>
                <w:spacing w:val="4"/>
                <w:highlight w:val="yellow"/>
              </w:rPr>
              <w:t>0</w:t>
            </w:r>
            <w:r>
              <w:rPr>
                <w:rFonts w:asciiTheme="minorEastAsia" w:eastAsiaTheme="minorEastAsia" w:hAnsiTheme="minorEastAsia" w:cstheme="minorEastAsia"/>
                <w:color w:val="000000"/>
                <w:spacing w:val="4"/>
              </w:rPr>
              <w:t>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30B0E33" w14:textId="77777777" w:rsidR="00C13802" w:rsidRDefault="006F27AB">
            <w:pPr>
              <w:pStyle w:val="af1"/>
              <w:jc w:val="center"/>
              <w:rPr>
                <w:rFonts w:asciiTheme="minorEastAsia" w:eastAsiaTheme="minorEastAsia" w:hAnsiTheme="minorEastAsia" w:cstheme="minorEastAsia" w:hint="default"/>
                <w:color w:val="000000"/>
                <w:spacing w:val="4"/>
              </w:rPr>
            </w:pPr>
            <w:r>
              <w:rPr>
                <w:rFonts w:asciiTheme="minorEastAsia" w:eastAsiaTheme="minorEastAsia" w:hAnsiTheme="minorEastAsia" w:cstheme="minorEastAsia"/>
                <w:color w:val="000000"/>
                <w:spacing w:val="4"/>
              </w:rPr>
              <w:t> 水性漆面漆膜厚≥</w:t>
            </w:r>
            <w:r>
              <w:rPr>
                <w:rFonts w:asciiTheme="minorEastAsia" w:eastAsiaTheme="minorEastAsia" w:hAnsiTheme="minorEastAsia" w:cstheme="minorEastAsia" w:hint="default"/>
                <w:color w:val="000000"/>
                <w:spacing w:val="4"/>
              </w:rPr>
              <w:t>50</w:t>
            </w:r>
            <w:r>
              <w:rPr>
                <w:rFonts w:asciiTheme="minorEastAsia" w:eastAsiaTheme="minorEastAsia" w:hAnsiTheme="minorEastAsia" w:cstheme="minorEastAsia"/>
                <w:color w:val="000000"/>
                <w:spacing w:val="4"/>
              </w:rPr>
              <w:t>um；</w:t>
            </w:r>
          </w:p>
          <w:p w14:paraId="2A2C78DF"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粉末膜厚≥8</w:t>
            </w:r>
            <w:r>
              <w:rPr>
                <w:rFonts w:asciiTheme="minorEastAsia" w:eastAsiaTheme="minorEastAsia" w:hAnsiTheme="minorEastAsia" w:cstheme="minorEastAsia" w:hint="default"/>
                <w:color w:val="000000"/>
                <w:spacing w:val="4"/>
              </w:rPr>
              <w:t>0</w:t>
            </w:r>
            <w:r>
              <w:rPr>
                <w:rFonts w:asciiTheme="minorEastAsia" w:eastAsiaTheme="minorEastAsia" w:hAnsiTheme="minorEastAsia" w:cstheme="minorEastAsia"/>
                <w:color w:val="000000"/>
                <w:spacing w:val="4"/>
              </w:rPr>
              <w:t>um</w:t>
            </w:r>
          </w:p>
        </w:tc>
      </w:tr>
      <w:tr w:rsidR="00C13802" w14:paraId="1AC3F3BE"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4D8EA2CE"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25</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74089705"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强冷</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8968106"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自动</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0E06D5E"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CD06CBE"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8min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2E8745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w:t>
            </w:r>
          </w:p>
        </w:tc>
      </w:tr>
      <w:tr w:rsidR="00C13802" w14:paraId="06CD8E4B" w14:textId="77777777">
        <w:trPr>
          <w:trHeight w:val="740"/>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6A6A7419"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26</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0F4C624"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下件</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19620B80"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人工</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15FFEB8"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常温</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3ABBD527"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3min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2ECF9C1" w14:textId="77777777" w:rsidR="00C13802" w:rsidRDefault="006F27AB">
            <w:pPr>
              <w:pStyle w:val="af1"/>
              <w:jc w:val="both"/>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需考虑下件空间是否充足；（需增加起吊设备）</w:t>
            </w:r>
          </w:p>
          <w:p w14:paraId="683650FB"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整挂下件放置在转运挂架</w:t>
            </w:r>
          </w:p>
        </w:tc>
      </w:tr>
      <w:tr w:rsidR="00C13802" w14:paraId="3F67A070" w14:textId="77777777">
        <w:trPr>
          <w:trHeight w:val="311"/>
        </w:trPr>
        <w:tc>
          <w:tcPr>
            <w:tcW w:w="495" w:type="dxa"/>
            <w:tcBorders>
              <w:top w:val="single" w:sz="6" w:space="0" w:color="404040"/>
              <w:left w:val="single" w:sz="6" w:space="0" w:color="404040"/>
              <w:bottom w:val="single" w:sz="6" w:space="0" w:color="404040"/>
              <w:right w:val="single" w:sz="6" w:space="0" w:color="404040"/>
              <w:tl2br w:val="nil"/>
              <w:tr2bl w:val="nil"/>
            </w:tcBorders>
            <w:tcMar>
              <w:top w:w="0" w:type="dxa"/>
              <w:left w:w="30" w:type="dxa"/>
              <w:bottom w:w="0" w:type="dxa"/>
              <w:right w:w="30" w:type="dxa"/>
            </w:tcMar>
            <w:vAlign w:val="center"/>
          </w:tcPr>
          <w:p w14:paraId="16D8964F"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27</w:t>
            </w:r>
          </w:p>
        </w:tc>
        <w:tc>
          <w:tcPr>
            <w:tcW w:w="148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0E0B1DF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离线下件分拣</w:t>
            </w:r>
          </w:p>
        </w:tc>
        <w:tc>
          <w:tcPr>
            <w:tcW w:w="1313"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B89F262"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人工</w:t>
            </w:r>
          </w:p>
        </w:tc>
        <w:tc>
          <w:tcPr>
            <w:tcW w:w="125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6248F63"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w:t>
            </w:r>
          </w:p>
        </w:tc>
        <w:tc>
          <w:tcPr>
            <w:tcW w:w="1177"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539DB77C"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3min</w:t>
            </w:r>
          </w:p>
        </w:tc>
        <w:tc>
          <w:tcPr>
            <w:tcW w:w="3301" w:type="dxa"/>
            <w:tcBorders>
              <w:top w:val="single" w:sz="6" w:space="0" w:color="CBCDD1"/>
              <w:left w:val="nil"/>
              <w:bottom w:val="single" w:sz="6" w:space="0" w:color="404040"/>
              <w:right w:val="single" w:sz="6" w:space="0" w:color="404040"/>
              <w:tl2br w:val="nil"/>
              <w:tr2bl w:val="nil"/>
            </w:tcBorders>
            <w:tcMar>
              <w:top w:w="0" w:type="dxa"/>
              <w:left w:w="30" w:type="dxa"/>
              <w:bottom w:w="0" w:type="dxa"/>
              <w:right w:w="30" w:type="dxa"/>
            </w:tcMar>
            <w:vAlign w:val="center"/>
          </w:tcPr>
          <w:p w14:paraId="6494E6D0" w14:textId="77777777" w:rsidR="00C13802" w:rsidRDefault="006F27AB">
            <w:pPr>
              <w:pStyle w:val="af1"/>
              <w:jc w:val="center"/>
              <w:rPr>
                <w:rFonts w:asciiTheme="minorEastAsia" w:eastAsiaTheme="minorEastAsia" w:hAnsiTheme="minorEastAsia" w:cstheme="minorEastAsia" w:hint="default"/>
              </w:rPr>
            </w:pPr>
            <w:r>
              <w:rPr>
                <w:rFonts w:asciiTheme="minorEastAsia" w:eastAsiaTheme="minorEastAsia" w:hAnsiTheme="minorEastAsia" w:cstheme="minorEastAsia"/>
                <w:color w:val="000000"/>
                <w:spacing w:val="4"/>
              </w:rPr>
              <w:t> </w:t>
            </w:r>
          </w:p>
        </w:tc>
      </w:tr>
    </w:tbl>
    <w:p w14:paraId="0582D197" w14:textId="77777777" w:rsidR="00C13802" w:rsidRDefault="006F27AB">
      <w:pPr>
        <w:adjustRightInd w:val="0"/>
        <w:snapToGrid w:val="0"/>
        <w:spacing w:line="360" w:lineRule="auto"/>
        <w:rPr>
          <w:rFonts w:asciiTheme="minorEastAsia" w:eastAsiaTheme="minorEastAsia" w:hAnsiTheme="minorEastAsia" w:cstheme="minorEastAsia" w:hint="default"/>
          <w:b/>
          <w:bCs/>
          <w:position w:val="1"/>
          <w:sz w:val="24"/>
          <w:szCs w:val="24"/>
        </w:rPr>
      </w:pPr>
      <w:r>
        <w:rPr>
          <w:rFonts w:asciiTheme="minorEastAsia" w:eastAsiaTheme="minorEastAsia" w:hAnsiTheme="minorEastAsia" w:cstheme="minorEastAsia"/>
          <w:b/>
          <w:bCs/>
          <w:position w:val="1"/>
          <w:sz w:val="24"/>
          <w:szCs w:val="24"/>
        </w:rPr>
        <w:t>注：各室体设计以喷粉链速为设计基准。</w:t>
      </w:r>
    </w:p>
    <w:p w14:paraId="06AF4CB9"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5、建设地点:</w:t>
      </w:r>
    </w:p>
    <w:p w14:paraId="0E1F17E6"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中国重汽集团青岛重工有限公司A厂房北跨西侧。</w:t>
      </w:r>
    </w:p>
    <w:p w14:paraId="59E478FE" w14:textId="77777777" w:rsidR="00C13802" w:rsidRDefault="006F27AB">
      <w:pPr>
        <w:pStyle w:val="a1"/>
      </w:pPr>
      <w:r>
        <w:rPr>
          <w:noProof/>
        </w:rPr>
        <w:lastRenderedPageBreak/>
        <w:drawing>
          <wp:inline distT="0" distB="0" distL="114300" distR="114300" wp14:anchorId="186B0BDB" wp14:editId="5DB28083">
            <wp:extent cx="5851525" cy="1494790"/>
            <wp:effectExtent l="9525" t="9525" r="25400" b="196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851525" cy="1494790"/>
                    </a:xfrm>
                    <a:prstGeom prst="rect">
                      <a:avLst/>
                    </a:prstGeom>
                    <a:noFill/>
                    <a:ln>
                      <a:solidFill>
                        <a:srgbClr val="0000FF"/>
                      </a:solidFill>
                    </a:ln>
                  </pic:spPr>
                </pic:pic>
              </a:graphicData>
            </a:graphic>
          </wp:inline>
        </w:drawing>
      </w:r>
    </w:p>
    <w:p w14:paraId="2D028915" w14:textId="77777777" w:rsidR="00C13802" w:rsidRDefault="006F27AB">
      <w:pPr>
        <w:numPr>
          <w:ilvl w:val="0"/>
          <w:numId w:val="6"/>
        </w:numPr>
        <w:adjustRightInd w:val="0"/>
        <w:snapToGrid w:val="0"/>
        <w:spacing w:line="360" w:lineRule="auto"/>
        <w:ind w:firstLineChars="200" w:firstLine="482"/>
        <w:rPr>
          <w:rFonts w:asciiTheme="minorEastAsia" w:eastAsiaTheme="minorEastAsia" w:hAnsiTheme="minorEastAsia" w:cstheme="minorEastAsia" w:hint="default"/>
          <w:b/>
          <w:bCs/>
          <w:position w:val="1"/>
          <w:sz w:val="24"/>
          <w:szCs w:val="24"/>
        </w:rPr>
      </w:pPr>
      <w:r>
        <w:rPr>
          <w:rFonts w:asciiTheme="minorEastAsia" w:eastAsiaTheme="minorEastAsia" w:hAnsiTheme="minorEastAsia" w:cstheme="minorEastAsia"/>
          <w:b/>
          <w:bCs/>
          <w:position w:val="1"/>
          <w:sz w:val="24"/>
          <w:szCs w:val="24"/>
        </w:rPr>
        <w:t>本涂装产线环保治理及安全保护措施</w:t>
      </w:r>
    </w:p>
    <w:p w14:paraId="5551B82E" w14:textId="77777777" w:rsidR="00C13802" w:rsidRDefault="006F27AB">
      <w:pPr>
        <w:pStyle w:val="21"/>
        <w:snapToGrid w:val="0"/>
        <w:spacing w:line="360" w:lineRule="auto"/>
        <w:ind w:firstLine="480"/>
        <w:rPr>
          <w:rFonts w:hint="default"/>
          <w:sz w:val="24"/>
          <w:szCs w:val="24"/>
        </w:rPr>
      </w:pPr>
      <w:r>
        <w:rPr>
          <w:sz w:val="24"/>
          <w:szCs w:val="24"/>
        </w:rPr>
        <w:t>采用经济合理的废气治理措施，降低生产线废气处理成本，节约能源。采用逆流水洗技术，尽可能降低生产线废水的产生量。</w:t>
      </w:r>
    </w:p>
    <w:p w14:paraId="3B13967A" w14:textId="77777777" w:rsidR="00C13802" w:rsidRDefault="006F27AB">
      <w:pPr>
        <w:pStyle w:val="21"/>
        <w:snapToGrid w:val="0"/>
        <w:spacing w:line="360" w:lineRule="auto"/>
        <w:ind w:firstLine="480"/>
        <w:rPr>
          <w:rFonts w:hint="default"/>
          <w:sz w:val="24"/>
          <w:szCs w:val="24"/>
        </w:rPr>
      </w:pPr>
      <w:r>
        <w:rPr>
          <w:sz w:val="24"/>
          <w:szCs w:val="24"/>
        </w:rPr>
        <w:t>生产线充分考虑设备节能、劳动保护、环境保护和消防安全，符合涂装作业安全规程和有关标准。涂装线设备、工艺确保通过安全、环评、消防及职业健康验收和相关部门检测，检测符合相关国家标准和山东省地方标准</w:t>
      </w:r>
      <w:r>
        <w:rPr>
          <w:sz w:val="24"/>
          <w:szCs w:val="24"/>
        </w:rPr>
        <w:t xml:space="preserve"> DB37/2801.1-2016</w:t>
      </w:r>
      <w:r>
        <w:rPr>
          <w:sz w:val="24"/>
          <w:szCs w:val="24"/>
        </w:rPr>
        <w:t>。</w:t>
      </w:r>
    </w:p>
    <w:p w14:paraId="79809105" w14:textId="77777777" w:rsidR="00C13802" w:rsidRDefault="006F27AB">
      <w:pPr>
        <w:pStyle w:val="21"/>
        <w:snapToGrid w:val="0"/>
        <w:spacing w:line="360" w:lineRule="auto"/>
        <w:ind w:firstLine="480"/>
        <w:rPr>
          <w:rFonts w:hint="default"/>
        </w:rPr>
      </w:pPr>
      <w:r>
        <w:rPr>
          <w:sz w:val="24"/>
          <w:szCs w:val="24"/>
        </w:rPr>
        <w:t>主要采用相关标准如下：（按最新标准执行</w:t>
      </w:r>
      <w:r>
        <w:t>）</w:t>
      </w:r>
    </w:p>
    <w:tbl>
      <w:tblPr>
        <w:tblStyle w:val="af5"/>
        <w:tblW w:w="0" w:type="auto"/>
        <w:tblLook w:val="04A0" w:firstRow="1" w:lastRow="0" w:firstColumn="1" w:lastColumn="0" w:noHBand="0" w:noVBand="1"/>
      </w:tblPr>
      <w:tblGrid>
        <w:gridCol w:w="2802"/>
        <w:gridCol w:w="6634"/>
      </w:tblGrid>
      <w:tr w:rsidR="00C13802" w14:paraId="06641B72" w14:textId="77777777" w:rsidTr="00412E1E">
        <w:tc>
          <w:tcPr>
            <w:tcW w:w="2802" w:type="dxa"/>
          </w:tcPr>
          <w:p w14:paraId="544870B0" w14:textId="77777777" w:rsidR="00C13802" w:rsidRDefault="006F27AB">
            <w:pPr>
              <w:pStyle w:val="21"/>
              <w:ind w:firstLineChars="0" w:firstLine="0"/>
              <w:jc w:val="center"/>
              <w:rPr>
                <w:rFonts w:hint="default"/>
                <w:sz w:val="24"/>
                <w:szCs w:val="24"/>
              </w:rPr>
            </w:pPr>
            <w:r>
              <w:rPr>
                <w:sz w:val="24"/>
                <w:szCs w:val="24"/>
              </w:rPr>
              <w:t>国标号</w:t>
            </w:r>
          </w:p>
        </w:tc>
        <w:tc>
          <w:tcPr>
            <w:tcW w:w="6634" w:type="dxa"/>
          </w:tcPr>
          <w:p w14:paraId="7A180426" w14:textId="77777777" w:rsidR="00C13802" w:rsidRDefault="006F27AB">
            <w:pPr>
              <w:pStyle w:val="21"/>
              <w:ind w:firstLineChars="0" w:firstLine="0"/>
              <w:jc w:val="center"/>
              <w:rPr>
                <w:rFonts w:hint="default"/>
                <w:sz w:val="24"/>
                <w:szCs w:val="24"/>
              </w:rPr>
            </w:pPr>
            <w:r>
              <w:rPr>
                <w:sz w:val="24"/>
                <w:szCs w:val="24"/>
              </w:rPr>
              <w:t>国标名称</w:t>
            </w:r>
          </w:p>
        </w:tc>
      </w:tr>
      <w:tr w:rsidR="00C13802" w14:paraId="2AFE30D5" w14:textId="77777777" w:rsidTr="00412E1E">
        <w:tc>
          <w:tcPr>
            <w:tcW w:w="2802" w:type="dxa"/>
          </w:tcPr>
          <w:p w14:paraId="497D9EC8" w14:textId="77777777" w:rsidR="00C13802" w:rsidRDefault="006F27AB">
            <w:pPr>
              <w:pStyle w:val="21"/>
              <w:ind w:firstLineChars="0" w:firstLine="0"/>
              <w:jc w:val="center"/>
              <w:rPr>
                <w:rFonts w:hint="default"/>
                <w:sz w:val="24"/>
                <w:szCs w:val="24"/>
              </w:rPr>
            </w:pPr>
            <w:r>
              <w:rPr>
                <w:rFonts w:hint="default"/>
                <w:sz w:val="24"/>
                <w:szCs w:val="24"/>
              </w:rPr>
              <w:t>GB5083</w:t>
            </w:r>
          </w:p>
        </w:tc>
        <w:tc>
          <w:tcPr>
            <w:tcW w:w="6634" w:type="dxa"/>
          </w:tcPr>
          <w:p w14:paraId="73414B99" w14:textId="77777777" w:rsidR="00C13802" w:rsidRDefault="006F27AB">
            <w:pPr>
              <w:pStyle w:val="21"/>
              <w:ind w:firstLineChars="0" w:firstLine="0"/>
              <w:jc w:val="center"/>
              <w:rPr>
                <w:rFonts w:hint="default"/>
                <w:sz w:val="24"/>
                <w:szCs w:val="24"/>
              </w:rPr>
            </w:pPr>
            <w:r>
              <w:rPr>
                <w:sz w:val="24"/>
                <w:szCs w:val="24"/>
              </w:rPr>
              <w:t>生产设备安全卫生设计总则</w:t>
            </w:r>
          </w:p>
        </w:tc>
      </w:tr>
      <w:tr w:rsidR="00C13802" w14:paraId="362B785E" w14:textId="77777777" w:rsidTr="00412E1E">
        <w:tc>
          <w:tcPr>
            <w:tcW w:w="2802" w:type="dxa"/>
          </w:tcPr>
          <w:p w14:paraId="74A425C8" w14:textId="77777777" w:rsidR="00C13802" w:rsidRDefault="006F27AB">
            <w:pPr>
              <w:pStyle w:val="21"/>
              <w:ind w:firstLineChars="0" w:firstLine="0"/>
              <w:jc w:val="center"/>
              <w:rPr>
                <w:rFonts w:hint="default"/>
                <w:sz w:val="24"/>
                <w:szCs w:val="24"/>
              </w:rPr>
            </w:pPr>
            <w:r>
              <w:rPr>
                <w:rFonts w:hint="default"/>
                <w:sz w:val="24"/>
                <w:szCs w:val="24"/>
              </w:rPr>
              <w:t>GB12348</w:t>
            </w:r>
          </w:p>
        </w:tc>
        <w:tc>
          <w:tcPr>
            <w:tcW w:w="6634" w:type="dxa"/>
          </w:tcPr>
          <w:p w14:paraId="584A51A8" w14:textId="77777777" w:rsidR="00C13802" w:rsidRDefault="006F27AB">
            <w:pPr>
              <w:pStyle w:val="21"/>
              <w:ind w:firstLineChars="0" w:firstLine="0"/>
              <w:jc w:val="center"/>
              <w:rPr>
                <w:rFonts w:hint="default"/>
                <w:sz w:val="24"/>
                <w:szCs w:val="24"/>
              </w:rPr>
            </w:pPr>
            <w:r>
              <w:rPr>
                <w:sz w:val="24"/>
                <w:szCs w:val="24"/>
              </w:rPr>
              <w:t>工业企业厂界噪声标准</w:t>
            </w:r>
          </w:p>
        </w:tc>
      </w:tr>
      <w:tr w:rsidR="00C13802" w14:paraId="123C8320" w14:textId="77777777" w:rsidTr="00412E1E">
        <w:tc>
          <w:tcPr>
            <w:tcW w:w="2802" w:type="dxa"/>
          </w:tcPr>
          <w:p w14:paraId="3CB57BED"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B16297</w:t>
            </w:r>
          </w:p>
        </w:tc>
        <w:tc>
          <w:tcPr>
            <w:tcW w:w="6634" w:type="dxa"/>
          </w:tcPr>
          <w:p w14:paraId="195FFB68" w14:textId="77777777" w:rsidR="00C13802" w:rsidRDefault="006F27AB">
            <w:pPr>
              <w:pStyle w:val="21"/>
              <w:ind w:firstLineChars="0" w:firstLine="0"/>
              <w:jc w:val="center"/>
              <w:rPr>
                <w:rFonts w:hint="default"/>
                <w:sz w:val="24"/>
                <w:szCs w:val="24"/>
              </w:rPr>
            </w:pPr>
            <w:r>
              <w:rPr>
                <w:sz w:val="24"/>
                <w:szCs w:val="24"/>
              </w:rPr>
              <w:t>大气污染物综合排放标准</w:t>
            </w:r>
          </w:p>
        </w:tc>
      </w:tr>
      <w:tr w:rsidR="00C13802" w14:paraId="03EE924B" w14:textId="77777777" w:rsidTr="00412E1E">
        <w:tc>
          <w:tcPr>
            <w:tcW w:w="2802" w:type="dxa"/>
          </w:tcPr>
          <w:p w14:paraId="367F1AE6"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B6514</w:t>
            </w:r>
          </w:p>
        </w:tc>
        <w:tc>
          <w:tcPr>
            <w:tcW w:w="6634" w:type="dxa"/>
          </w:tcPr>
          <w:p w14:paraId="4537ACD7"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涂装工艺安全</w:t>
            </w:r>
          </w:p>
        </w:tc>
      </w:tr>
      <w:tr w:rsidR="00C13802" w14:paraId="5E7B3D29" w14:textId="77777777" w:rsidTr="00412E1E">
        <w:tc>
          <w:tcPr>
            <w:tcW w:w="2802" w:type="dxa"/>
          </w:tcPr>
          <w:p w14:paraId="726F0715"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B6515</w:t>
            </w:r>
          </w:p>
        </w:tc>
        <w:tc>
          <w:tcPr>
            <w:tcW w:w="6634" w:type="dxa"/>
          </w:tcPr>
          <w:p w14:paraId="286FA78B"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涂装工艺通风净化</w:t>
            </w:r>
          </w:p>
        </w:tc>
      </w:tr>
      <w:tr w:rsidR="00C13802" w14:paraId="5E2D5E0A" w14:textId="77777777" w:rsidTr="00412E1E">
        <w:tc>
          <w:tcPr>
            <w:tcW w:w="2802" w:type="dxa"/>
          </w:tcPr>
          <w:p w14:paraId="38E63A8B"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B7691</w:t>
            </w:r>
          </w:p>
        </w:tc>
        <w:tc>
          <w:tcPr>
            <w:tcW w:w="6634" w:type="dxa"/>
          </w:tcPr>
          <w:p w14:paraId="7360A881"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劳动安全和劳动卫生管理</w:t>
            </w:r>
          </w:p>
        </w:tc>
      </w:tr>
      <w:tr w:rsidR="00C13802" w14:paraId="49A86791" w14:textId="77777777" w:rsidTr="00412E1E">
        <w:tc>
          <w:tcPr>
            <w:tcW w:w="2802" w:type="dxa"/>
          </w:tcPr>
          <w:p w14:paraId="0D7D852B"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B7692</w:t>
            </w:r>
          </w:p>
        </w:tc>
        <w:tc>
          <w:tcPr>
            <w:tcW w:w="6634" w:type="dxa"/>
          </w:tcPr>
          <w:p w14:paraId="236A8CCD"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涂装前处理工艺安全及其通风净化</w:t>
            </w:r>
          </w:p>
        </w:tc>
      </w:tr>
      <w:tr w:rsidR="00C13802" w14:paraId="5FC1B0E9" w14:textId="77777777" w:rsidTr="00412E1E">
        <w:tc>
          <w:tcPr>
            <w:tcW w:w="2802" w:type="dxa"/>
          </w:tcPr>
          <w:p w14:paraId="5C9A105F"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B7693</w:t>
            </w:r>
          </w:p>
        </w:tc>
        <w:tc>
          <w:tcPr>
            <w:tcW w:w="6634" w:type="dxa"/>
          </w:tcPr>
          <w:p w14:paraId="1D72FF87"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涂装前处理工艺通风净化</w:t>
            </w:r>
          </w:p>
        </w:tc>
      </w:tr>
      <w:tr w:rsidR="00C13802" w14:paraId="012B4029" w14:textId="77777777" w:rsidTr="00412E1E">
        <w:tc>
          <w:tcPr>
            <w:tcW w:w="2802" w:type="dxa"/>
          </w:tcPr>
          <w:p w14:paraId="24ACD6CD"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B14443</w:t>
            </w:r>
          </w:p>
        </w:tc>
        <w:tc>
          <w:tcPr>
            <w:tcW w:w="6634" w:type="dxa"/>
          </w:tcPr>
          <w:p w14:paraId="15B94F7E"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涂层烘干室安全技术规定</w:t>
            </w:r>
          </w:p>
        </w:tc>
      </w:tr>
      <w:tr w:rsidR="00C13802" w14:paraId="5505DA90" w14:textId="77777777" w:rsidTr="00412E1E">
        <w:tc>
          <w:tcPr>
            <w:tcW w:w="2802" w:type="dxa"/>
          </w:tcPr>
          <w:p w14:paraId="73491EE3"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B14444</w:t>
            </w:r>
          </w:p>
        </w:tc>
        <w:tc>
          <w:tcPr>
            <w:tcW w:w="6634" w:type="dxa"/>
          </w:tcPr>
          <w:p w14:paraId="5732DAEF"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喷漆室安全技术规定</w:t>
            </w:r>
          </w:p>
        </w:tc>
      </w:tr>
      <w:tr w:rsidR="00C13802" w14:paraId="0F74953F" w14:textId="77777777" w:rsidTr="00412E1E">
        <w:tc>
          <w:tcPr>
            <w:tcW w:w="2802" w:type="dxa"/>
          </w:tcPr>
          <w:p w14:paraId="5C9EBB0D"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B14773</w:t>
            </w:r>
          </w:p>
        </w:tc>
        <w:tc>
          <w:tcPr>
            <w:tcW w:w="6634" w:type="dxa"/>
          </w:tcPr>
          <w:p w14:paraId="507ABB69"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静电喷枪及其辅助装置安全技术条件</w:t>
            </w:r>
          </w:p>
        </w:tc>
      </w:tr>
      <w:tr w:rsidR="00C13802" w14:paraId="62BCB085" w14:textId="77777777" w:rsidTr="00412E1E">
        <w:tc>
          <w:tcPr>
            <w:tcW w:w="2802" w:type="dxa"/>
          </w:tcPr>
          <w:p w14:paraId="068E4D29"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B12942</w:t>
            </w:r>
          </w:p>
        </w:tc>
        <w:tc>
          <w:tcPr>
            <w:tcW w:w="6634" w:type="dxa"/>
          </w:tcPr>
          <w:p w14:paraId="1C32C502"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有限空间作业安全技术要求</w:t>
            </w:r>
          </w:p>
        </w:tc>
      </w:tr>
      <w:tr w:rsidR="00C13802" w14:paraId="15C3A673" w14:textId="77777777" w:rsidTr="00412E1E">
        <w:tc>
          <w:tcPr>
            <w:tcW w:w="2802" w:type="dxa"/>
          </w:tcPr>
          <w:p w14:paraId="7BCCD380"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B20101</w:t>
            </w:r>
          </w:p>
        </w:tc>
        <w:tc>
          <w:tcPr>
            <w:tcW w:w="6634" w:type="dxa"/>
          </w:tcPr>
          <w:p w14:paraId="7BDAD8FF"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有机废气净化装置安全技术规范</w:t>
            </w:r>
          </w:p>
        </w:tc>
      </w:tr>
      <w:tr w:rsidR="00C13802" w14:paraId="4FAFF0FB" w14:textId="77777777" w:rsidTr="00412E1E">
        <w:tc>
          <w:tcPr>
            <w:tcW w:w="2802" w:type="dxa"/>
          </w:tcPr>
          <w:p w14:paraId="0DD54E57"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B7691</w:t>
            </w:r>
          </w:p>
        </w:tc>
        <w:tc>
          <w:tcPr>
            <w:tcW w:w="6634" w:type="dxa"/>
          </w:tcPr>
          <w:p w14:paraId="4B2B1ACC"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安全管理通则</w:t>
            </w:r>
          </w:p>
        </w:tc>
      </w:tr>
      <w:tr w:rsidR="00C13802" w14:paraId="6302FCD9" w14:textId="77777777" w:rsidTr="00412E1E">
        <w:tc>
          <w:tcPr>
            <w:tcW w:w="2802" w:type="dxa"/>
          </w:tcPr>
          <w:p w14:paraId="2BBCA41A"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B17750</w:t>
            </w:r>
          </w:p>
        </w:tc>
        <w:tc>
          <w:tcPr>
            <w:tcW w:w="6634" w:type="dxa"/>
          </w:tcPr>
          <w:p w14:paraId="7EF047E4"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浸涂工艺安全</w:t>
            </w:r>
          </w:p>
        </w:tc>
      </w:tr>
      <w:tr w:rsidR="00C13802" w14:paraId="46B79FFD" w14:textId="77777777" w:rsidTr="00412E1E">
        <w:tc>
          <w:tcPr>
            <w:tcW w:w="2802" w:type="dxa"/>
          </w:tcPr>
          <w:p w14:paraId="04AAF6F7"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B14773</w:t>
            </w:r>
          </w:p>
        </w:tc>
        <w:tc>
          <w:tcPr>
            <w:tcW w:w="6634" w:type="dxa"/>
          </w:tcPr>
          <w:p w14:paraId="2DD104F3"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静电喷枪及其辅助装置安全技术条件</w:t>
            </w:r>
          </w:p>
        </w:tc>
      </w:tr>
      <w:tr w:rsidR="00C13802" w14:paraId="425862E5" w14:textId="77777777" w:rsidTr="00412E1E">
        <w:tc>
          <w:tcPr>
            <w:tcW w:w="2802" w:type="dxa"/>
          </w:tcPr>
          <w:p w14:paraId="0D819237"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w:t>
            </w:r>
            <w:r>
              <w:rPr>
                <w:sz w:val="24"/>
                <w:szCs w:val="24"/>
              </w:rPr>
              <w:t>/</w:t>
            </w:r>
            <w:r>
              <w:rPr>
                <w:rFonts w:hint="default"/>
                <w:sz w:val="24"/>
                <w:szCs w:val="24"/>
              </w:rPr>
              <w:t>T14441</w:t>
            </w:r>
          </w:p>
        </w:tc>
        <w:tc>
          <w:tcPr>
            <w:tcW w:w="6634" w:type="dxa"/>
          </w:tcPr>
          <w:p w14:paraId="3ED311A3"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术语</w:t>
            </w:r>
          </w:p>
        </w:tc>
      </w:tr>
      <w:tr w:rsidR="00C13802" w14:paraId="18D8B171" w14:textId="77777777" w:rsidTr="00412E1E">
        <w:tc>
          <w:tcPr>
            <w:tcW w:w="2802" w:type="dxa"/>
          </w:tcPr>
          <w:p w14:paraId="53D6CC5F"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B8978</w:t>
            </w:r>
          </w:p>
        </w:tc>
        <w:tc>
          <w:tcPr>
            <w:tcW w:w="6634" w:type="dxa"/>
          </w:tcPr>
          <w:p w14:paraId="726B48E7" w14:textId="77777777" w:rsidR="00C13802" w:rsidRDefault="006F27AB">
            <w:pPr>
              <w:pStyle w:val="21"/>
              <w:ind w:firstLineChars="0" w:firstLine="0"/>
              <w:jc w:val="center"/>
              <w:rPr>
                <w:rFonts w:hint="default"/>
                <w:sz w:val="24"/>
                <w:szCs w:val="24"/>
              </w:rPr>
            </w:pPr>
            <w:r>
              <w:rPr>
                <w:sz w:val="24"/>
                <w:szCs w:val="24"/>
              </w:rPr>
              <w:t>污水综合排放标准</w:t>
            </w:r>
          </w:p>
        </w:tc>
      </w:tr>
      <w:tr w:rsidR="00C13802" w14:paraId="4CBE4422" w14:textId="77777777" w:rsidTr="00412E1E">
        <w:tc>
          <w:tcPr>
            <w:tcW w:w="2802" w:type="dxa"/>
          </w:tcPr>
          <w:p w14:paraId="4C1C08B4"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B87</w:t>
            </w:r>
          </w:p>
        </w:tc>
        <w:tc>
          <w:tcPr>
            <w:tcW w:w="6634" w:type="dxa"/>
          </w:tcPr>
          <w:p w14:paraId="6A86B442" w14:textId="77777777" w:rsidR="00C13802" w:rsidRDefault="006F27AB">
            <w:pPr>
              <w:pStyle w:val="21"/>
              <w:ind w:firstLineChars="0" w:firstLine="0"/>
              <w:jc w:val="center"/>
              <w:rPr>
                <w:rFonts w:hint="default"/>
                <w:sz w:val="24"/>
                <w:szCs w:val="24"/>
              </w:rPr>
            </w:pPr>
            <w:r>
              <w:rPr>
                <w:sz w:val="24"/>
                <w:szCs w:val="24"/>
              </w:rPr>
              <w:t>工业企业噪声控制设计规范</w:t>
            </w:r>
          </w:p>
        </w:tc>
      </w:tr>
      <w:tr w:rsidR="00C13802" w14:paraId="7219A98C" w14:textId="77777777" w:rsidTr="00412E1E">
        <w:tc>
          <w:tcPr>
            <w:tcW w:w="2802" w:type="dxa"/>
          </w:tcPr>
          <w:p w14:paraId="3A48A55E" w14:textId="77777777" w:rsidR="00C13802" w:rsidRDefault="006F27AB">
            <w:pPr>
              <w:pStyle w:val="21"/>
              <w:ind w:firstLineChars="0" w:firstLine="0"/>
              <w:jc w:val="center"/>
              <w:rPr>
                <w:rFonts w:hint="default"/>
                <w:sz w:val="24"/>
                <w:szCs w:val="24"/>
              </w:rPr>
            </w:pPr>
            <w:r>
              <w:rPr>
                <w:sz w:val="24"/>
                <w:szCs w:val="24"/>
              </w:rPr>
              <w:t>S</w:t>
            </w:r>
            <w:r>
              <w:rPr>
                <w:rFonts w:hint="default"/>
                <w:sz w:val="24"/>
                <w:szCs w:val="24"/>
              </w:rPr>
              <w:t>D126</w:t>
            </w:r>
          </w:p>
        </w:tc>
        <w:tc>
          <w:tcPr>
            <w:tcW w:w="6634" w:type="dxa"/>
          </w:tcPr>
          <w:p w14:paraId="0FFCD8E6" w14:textId="77777777" w:rsidR="00C13802" w:rsidRDefault="006F27AB">
            <w:pPr>
              <w:pStyle w:val="21"/>
              <w:ind w:firstLineChars="0" w:firstLine="0"/>
              <w:jc w:val="center"/>
              <w:rPr>
                <w:rFonts w:hint="default"/>
                <w:sz w:val="24"/>
                <w:szCs w:val="24"/>
              </w:rPr>
            </w:pPr>
            <w:r>
              <w:rPr>
                <w:sz w:val="24"/>
                <w:szCs w:val="24"/>
              </w:rPr>
              <w:t>电力系统谐波管理暂行规定</w:t>
            </w:r>
          </w:p>
        </w:tc>
      </w:tr>
      <w:tr w:rsidR="00C13802" w14:paraId="7695CC44" w14:textId="77777777" w:rsidTr="00412E1E">
        <w:tc>
          <w:tcPr>
            <w:tcW w:w="2802" w:type="dxa"/>
          </w:tcPr>
          <w:p w14:paraId="5D8A5053"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B6067</w:t>
            </w:r>
          </w:p>
        </w:tc>
        <w:tc>
          <w:tcPr>
            <w:tcW w:w="6634" w:type="dxa"/>
          </w:tcPr>
          <w:p w14:paraId="1E3872B8" w14:textId="77777777" w:rsidR="00C13802" w:rsidRDefault="006F27AB">
            <w:pPr>
              <w:pStyle w:val="21"/>
              <w:ind w:firstLineChars="0" w:firstLine="0"/>
              <w:jc w:val="center"/>
              <w:rPr>
                <w:rFonts w:hint="default"/>
                <w:sz w:val="24"/>
                <w:szCs w:val="24"/>
              </w:rPr>
            </w:pPr>
            <w:r>
              <w:rPr>
                <w:sz w:val="24"/>
                <w:szCs w:val="24"/>
              </w:rPr>
              <w:t>起重机械安全规程</w:t>
            </w:r>
          </w:p>
        </w:tc>
      </w:tr>
      <w:tr w:rsidR="00C13802" w14:paraId="12A378C8" w14:textId="77777777" w:rsidTr="00412E1E">
        <w:tc>
          <w:tcPr>
            <w:tcW w:w="2802" w:type="dxa"/>
          </w:tcPr>
          <w:p w14:paraId="6BCA3B38"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B4053.1</w:t>
            </w:r>
          </w:p>
        </w:tc>
        <w:tc>
          <w:tcPr>
            <w:tcW w:w="6634" w:type="dxa"/>
          </w:tcPr>
          <w:p w14:paraId="484ED08C" w14:textId="77777777" w:rsidR="00C13802" w:rsidRDefault="006F27AB">
            <w:pPr>
              <w:pStyle w:val="21"/>
              <w:ind w:firstLineChars="0" w:firstLine="0"/>
              <w:jc w:val="center"/>
              <w:rPr>
                <w:rFonts w:hint="default"/>
                <w:sz w:val="24"/>
                <w:szCs w:val="24"/>
              </w:rPr>
            </w:pPr>
            <w:r>
              <w:rPr>
                <w:sz w:val="24"/>
                <w:szCs w:val="24"/>
              </w:rPr>
              <w:t>固定式钢直梯</w:t>
            </w:r>
          </w:p>
        </w:tc>
      </w:tr>
      <w:tr w:rsidR="00C13802" w14:paraId="31770170" w14:textId="77777777" w:rsidTr="00412E1E">
        <w:tc>
          <w:tcPr>
            <w:tcW w:w="2802" w:type="dxa"/>
          </w:tcPr>
          <w:p w14:paraId="245D560B"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B4053.2</w:t>
            </w:r>
          </w:p>
        </w:tc>
        <w:tc>
          <w:tcPr>
            <w:tcW w:w="6634" w:type="dxa"/>
          </w:tcPr>
          <w:p w14:paraId="2BBA9F1E" w14:textId="77777777" w:rsidR="00C13802" w:rsidRDefault="006F27AB">
            <w:pPr>
              <w:pStyle w:val="21"/>
              <w:ind w:firstLineChars="0" w:firstLine="0"/>
              <w:jc w:val="center"/>
              <w:rPr>
                <w:rFonts w:hint="default"/>
                <w:sz w:val="24"/>
                <w:szCs w:val="24"/>
              </w:rPr>
            </w:pPr>
            <w:r>
              <w:rPr>
                <w:sz w:val="24"/>
                <w:szCs w:val="24"/>
              </w:rPr>
              <w:t>固定是钢斜梯</w:t>
            </w:r>
          </w:p>
        </w:tc>
      </w:tr>
      <w:tr w:rsidR="00C13802" w14:paraId="0E517720" w14:textId="77777777" w:rsidTr="00412E1E">
        <w:tc>
          <w:tcPr>
            <w:tcW w:w="2802" w:type="dxa"/>
          </w:tcPr>
          <w:p w14:paraId="3D7F00BA"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B4053.3</w:t>
            </w:r>
          </w:p>
        </w:tc>
        <w:tc>
          <w:tcPr>
            <w:tcW w:w="6634" w:type="dxa"/>
          </w:tcPr>
          <w:p w14:paraId="4C4BADA5" w14:textId="77777777" w:rsidR="00C13802" w:rsidRDefault="006F27AB">
            <w:pPr>
              <w:pStyle w:val="21"/>
              <w:ind w:firstLineChars="0" w:firstLine="0"/>
              <w:jc w:val="center"/>
              <w:rPr>
                <w:rFonts w:hint="default"/>
                <w:sz w:val="24"/>
                <w:szCs w:val="24"/>
              </w:rPr>
            </w:pPr>
            <w:r>
              <w:rPr>
                <w:sz w:val="24"/>
                <w:szCs w:val="24"/>
              </w:rPr>
              <w:t>固定式工业防护栏安全技术条件</w:t>
            </w:r>
          </w:p>
        </w:tc>
      </w:tr>
      <w:tr w:rsidR="00C13802" w14:paraId="0ABBD77E" w14:textId="77777777" w:rsidTr="00412E1E">
        <w:tc>
          <w:tcPr>
            <w:tcW w:w="2802" w:type="dxa"/>
          </w:tcPr>
          <w:p w14:paraId="6653B47B"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B4053.4</w:t>
            </w:r>
          </w:p>
        </w:tc>
        <w:tc>
          <w:tcPr>
            <w:tcW w:w="6634" w:type="dxa"/>
          </w:tcPr>
          <w:p w14:paraId="343FB2D1" w14:textId="77777777" w:rsidR="00C13802" w:rsidRDefault="006F27AB">
            <w:pPr>
              <w:pStyle w:val="21"/>
              <w:ind w:firstLineChars="0" w:firstLine="0"/>
              <w:jc w:val="center"/>
              <w:rPr>
                <w:rFonts w:hint="default"/>
                <w:sz w:val="24"/>
                <w:szCs w:val="24"/>
              </w:rPr>
            </w:pPr>
            <w:r>
              <w:rPr>
                <w:sz w:val="24"/>
                <w:szCs w:val="24"/>
              </w:rPr>
              <w:t>固定式工业钢平台</w:t>
            </w:r>
          </w:p>
        </w:tc>
      </w:tr>
      <w:tr w:rsidR="00C13802" w14:paraId="7740BD17" w14:textId="77777777" w:rsidTr="00412E1E">
        <w:tc>
          <w:tcPr>
            <w:tcW w:w="2802" w:type="dxa"/>
          </w:tcPr>
          <w:p w14:paraId="6346AEE6" w14:textId="77777777" w:rsidR="00C13802" w:rsidRDefault="006F27AB">
            <w:pPr>
              <w:pStyle w:val="21"/>
              <w:ind w:firstLineChars="0" w:firstLine="0"/>
              <w:jc w:val="center"/>
              <w:rPr>
                <w:rFonts w:hint="default"/>
                <w:sz w:val="24"/>
                <w:szCs w:val="24"/>
              </w:rPr>
            </w:pPr>
            <w:r>
              <w:rPr>
                <w:rFonts w:hint="default"/>
                <w:sz w:val="24"/>
                <w:szCs w:val="24"/>
              </w:rPr>
              <w:t>GB38368</w:t>
            </w:r>
          </w:p>
        </w:tc>
        <w:tc>
          <w:tcPr>
            <w:tcW w:w="6634" w:type="dxa"/>
          </w:tcPr>
          <w:p w14:paraId="29B09B40" w14:textId="77777777" w:rsidR="00C13802" w:rsidRDefault="006F27AB">
            <w:pPr>
              <w:pStyle w:val="21"/>
              <w:ind w:firstLineChars="0" w:firstLine="0"/>
              <w:jc w:val="center"/>
              <w:rPr>
                <w:rFonts w:hint="default"/>
                <w:sz w:val="24"/>
                <w:szCs w:val="24"/>
              </w:rPr>
            </w:pPr>
            <w:r>
              <w:rPr>
                <w:sz w:val="24"/>
                <w:szCs w:val="24"/>
              </w:rPr>
              <w:t>爆炸性环境用防爆电气设备通用要求</w:t>
            </w:r>
          </w:p>
        </w:tc>
      </w:tr>
      <w:tr w:rsidR="00C13802" w14:paraId="23912BAF" w14:textId="77777777" w:rsidTr="00412E1E">
        <w:tc>
          <w:tcPr>
            <w:tcW w:w="2802" w:type="dxa"/>
          </w:tcPr>
          <w:p w14:paraId="09A30934" w14:textId="77777777" w:rsidR="00C13802" w:rsidRDefault="006F27AB">
            <w:pPr>
              <w:pStyle w:val="21"/>
              <w:ind w:firstLineChars="0" w:firstLine="0"/>
              <w:jc w:val="center"/>
              <w:rPr>
                <w:rFonts w:hint="default"/>
                <w:sz w:val="24"/>
                <w:szCs w:val="24"/>
              </w:rPr>
            </w:pPr>
            <w:r>
              <w:rPr>
                <w:sz w:val="24"/>
                <w:szCs w:val="24"/>
              </w:rPr>
              <w:lastRenderedPageBreak/>
              <w:t>G</w:t>
            </w:r>
            <w:r>
              <w:rPr>
                <w:rFonts w:hint="default"/>
                <w:sz w:val="24"/>
                <w:szCs w:val="24"/>
              </w:rPr>
              <w:t>B50218</w:t>
            </w:r>
          </w:p>
        </w:tc>
        <w:tc>
          <w:tcPr>
            <w:tcW w:w="6634" w:type="dxa"/>
          </w:tcPr>
          <w:p w14:paraId="4EA4CE75" w14:textId="77777777" w:rsidR="00C13802" w:rsidRDefault="006F27AB">
            <w:pPr>
              <w:pStyle w:val="21"/>
              <w:ind w:firstLineChars="0" w:firstLine="0"/>
              <w:jc w:val="center"/>
              <w:rPr>
                <w:rFonts w:hint="default"/>
                <w:sz w:val="24"/>
                <w:szCs w:val="24"/>
              </w:rPr>
            </w:pPr>
            <w:r>
              <w:rPr>
                <w:sz w:val="24"/>
                <w:szCs w:val="24"/>
              </w:rPr>
              <w:t>机械设备安全工程施工及验收通用规范</w:t>
            </w:r>
          </w:p>
        </w:tc>
      </w:tr>
      <w:tr w:rsidR="00C13802" w14:paraId="5F2F230D" w14:textId="77777777" w:rsidTr="00412E1E">
        <w:tc>
          <w:tcPr>
            <w:tcW w:w="2802" w:type="dxa"/>
          </w:tcPr>
          <w:p w14:paraId="13458F80"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B50270</w:t>
            </w:r>
          </w:p>
        </w:tc>
        <w:tc>
          <w:tcPr>
            <w:tcW w:w="6634" w:type="dxa"/>
          </w:tcPr>
          <w:p w14:paraId="6E9EDA71" w14:textId="77777777" w:rsidR="00C13802" w:rsidRDefault="006F27AB">
            <w:pPr>
              <w:pStyle w:val="21"/>
              <w:ind w:firstLineChars="0" w:firstLine="0"/>
              <w:jc w:val="center"/>
              <w:rPr>
                <w:rFonts w:hint="default"/>
                <w:sz w:val="24"/>
                <w:szCs w:val="24"/>
              </w:rPr>
            </w:pPr>
            <w:r>
              <w:rPr>
                <w:sz w:val="24"/>
                <w:szCs w:val="24"/>
              </w:rPr>
              <w:t>连续输送设备安装工程施工及验收规范</w:t>
            </w:r>
          </w:p>
        </w:tc>
      </w:tr>
      <w:tr w:rsidR="00C13802" w14:paraId="361498A1" w14:textId="77777777" w:rsidTr="00412E1E">
        <w:tc>
          <w:tcPr>
            <w:tcW w:w="2802" w:type="dxa"/>
          </w:tcPr>
          <w:p w14:paraId="2E608942"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B8196</w:t>
            </w:r>
          </w:p>
        </w:tc>
        <w:tc>
          <w:tcPr>
            <w:tcW w:w="6634" w:type="dxa"/>
          </w:tcPr>
          <w:p w14:paraId="487E7328" w14:textId="77777777" w:rsidR="00C13802" w:rsidRDefault="006F27AB">
            <w:pPr>
              <w:pStyle w:val="21"/>
              <w:ind w:firstLineChars="0" w:firstLine="0"/>
              <w:jc w:val="center"/>
              <w:rPr>
                <w:rFonts w:hint="default"/>
                <w:sz w:val="24"/>
                <w:szCs w:val="24"/>
              </w:rPr>
            </w:pPr>
            <w:r>
              <w:rPr>
                <w:sz w:val="24"/>
                <w:szCs w:val="24"/>
              </w:rPr>
              <w:t>机械设备防护罩安全要求</w:t>
            </w:r>
          </w:p>
        </w:tc>
      </w:tr>
      <w:tr w:rsidR="00C13802" w14:paraId="278F5E35" w14:textId="77777777" w:rsidTr="00412E1E">
        <w:tc>
          <w:tcPr>
            <w:tcW w:w="2802" w:type="dxa"/>
          </w:tcPr>
          <w:p w14:paraId="4F301CD3"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BJ235</w:t>
            </w:r>
          </w:p>
        </w:tc>
        <w:tc>
          <w:tcPr>
            <w:tcW w:w="6634" w:type="dxa"/>
          </w:tcPr>
          <w:p w14:paraId="03CE974F" w14:textId="77777777" w:rsidR="00C13802" w:rsidRDefault="006F27AB">
            <w:pPr>
              <w:pStyle w:val="21"/>
              <w:ind w:firstLineChars="0" w:firstLine="0"/>
              <w:jc w:val="center"/>
              <w:rPr>
                <w:rFonts w:hint="default"/>
                <w:sz w:val="24"/>
                <w:szCs w:val="24"/>
              </w:rPr>
            </w:pPr>
            <w:r>
              <w:rPr>
                <w:sz w:val="24"/>
                <w:szCs w:val="24"/>
              </w:rPr>
              <w:t>工业管道工程施工及验收规范</w:t>
            </w:r>
          </w:p>
        </w:tc>
      </w:tr>
      <w:tr w:rsidR="00C13802" w14:paraId="70633A9E" w14:textId="77777777" w:rsidTr="00412E1E">
        <w:tc>
          <w:tcPr>
            <w:tcW w:w="2802" w:type="dxa"/>
          </w:tcPr>
          <w:p w14:paraId="421DED0C"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BJ87</w:t>
            </w:r>
          </w:p>
        </w:tc>
        <w:tc>
          <w:tcPr>
            <w:tcW w:w="6634" w:type="dxa"/>
          </w:tcPr>
          <w:p w14:paraId="111BBE61" w14:textId="77777777" w:rsidR="00C13802" w:rsidRDefault="006F27AB">
            <w:pPr>
              <w:pStyle w:val="21"/>
              <w:ind w:firstLineChars="0" w:firstLine="0"/>
              <w:jc w:val="center"/>
              <w:rPr>
                <w:rFonts w:hint="default"/>
                <w:sz w:val="24"/>
                <w:szCs w:val="24"/>
              </w:rPr>
            </w:pPr>
            <w:r>
              <w:rPr>
                <w:sz w:val="24"/>
                <w:szCs w:val="24"/>
              </w:rPr>
              <w:t>工业企业噪音控制设计规范</w:t>
            </w:r>
          </w:p>
        </w:tc>
      </w:tr>
      <w:tr w:rsidR="00C13802" w14:paraId="40E56B04" w14:textId="77777777" w:rsidTr="00412E1E">
        <w:tc>
          <w:tcPr>
            <w:tcW w:w="2802" w:type="dxa"/>
          </w:tcPr>
          <w:p w14:paraId="29CCC61F"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B12265</w:t>
            </w:r>
          </w:p>
        </w:tc>
        <w:tc>
          <w:tcPr>
            <w:tcW w:w="6634" w:type="dxa"/>
          </w:tcPr>
          <w:p w14:paraId="2FD95D84" w14:textId="77777777" w:rsidR="00C13802" w:rsidRDefault="006F27AB">
            <w:pPr>
              <w:pStyle w:val="21"/>
              <w:ind w:firstLineChars="0" w:firstLine="0"/>
              <w:jc w:val="center"/>
              <w:rPr>
                <w:rFonts w:hint="default"/>
                <w:sz w:val="24"/>
                <w:szCs w:val="24"/>
              </w:rPr>
            </w:pPr>
            <w:r>
              <w:rPr>
                <w:sz w:val="24"/>
                <w:szCs w:val="24"/>
              </w:rPr>
              <w:t>机械防护安全距离</w:t>
            </w:r>
          </w:p>
        </w:tc>
      </w:tr>
      <w:tr w:rsidR="00C13802" w14:paraId="694CDA2C" w14:textId="77777777" w:rsidTr="00412E1E">
        <w:tc>
          <w:tcPr>
            <w:tcW w:w="2802" w:type="dxa"/>
          </w:tcPr>
          <w:p w14:paraId="3C475F08"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B2894</w:t>
            </w:r>
          </w:p>
        </w:tc>
        <w:tc>
          <w:tcPr>
            <w:tcW w:w="6634" w:type="dxa"/>
          </w:tcPr>
          <w:p w14:paraId="191582EF" w14:textId="77777777" w:rsidR="00C13802" w:rsidRDefault="006F27AB">
            <w:pPr>
              <w:pStyle w:val="21"/>
              <w:ind w:firstLineChars="0" w:firstLine="0"/>
              <w:jc w:val="center"/>
              <w:rPr>
                <w:rFonts w:hint="default"/>
                <w:sz w:val="24"/>
                <w:szCs w:val="24"/>
              </w:rPr>
            </w:pPr>
            <w:r>
              <w:rPr>
                <w:sz w:val="24"/>
                <w:szCs w:val="24"/>
              </w:rPr>
              <w:t>安全标志及其使用导则</w:t>
            </w:r>
          </w:p>
        </w:tc>
      </w:tr>
      <w:tr w:rsidR="00C13802" w14:paraId="19B4A689" w14:textId="77777777" w:rsidTr="00412E1E">
        <w:tc>
          <w:tcPr>
            <w:tcW w:w="2802" w:type="dxa"/>
          </w:tcPr>
          <w:p w14:paraId="445AB189"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B/T5226</w:t>
            </w:r>
          </w:p>
        </w:tc>
        <w:tc>
          <w:tcPr>
            <w:tcW w:w="6634" w:type="dxa"/>
          </w:tcPr>
          <w:p w14:paraId="6659AFA8" w14:textId="77777777" w:rsidR="00C13802" w:rsidRDefault="006F27AB">
            <w:pPr>
              <w:pStyle w:val="21"/>
              <w:ind w:firstLineChars="0" w:firstLine="0"/>
              <w:jc w:val="center"/>
              <w:rPr>
                <w:rFonts w:hint="default"/>
                <w:sz w:val="24"/>
                <w:szCs w:val="24"/>
              </w:rPr>
            </w:pPr>
            <w:r>
              <w:rPr>
                <w:sz w:val="24"/>
                <w:szCs w:val="24"/>
              </w:rPr>
              <w:t>工业机械电气设备通用技术条件</w:t>
            </w:r>
          </w:p>
        </w:tc>
      </w:tr>
      <w:tr w:rsidR="00C13802" w14:paraId="63186739" w14:textId="77777777" w:rsidTr="00412E1E">
        <w:tc>
          <w:tcPr>
            <w:tcW w:w="2802" w:type="dxa"/>
          </w:tcPr>
          <w:p w14:paraId="42659BD4" w14:textId="77777777" w:rsidR="00C13802" w:rsidRDefault="006F27AB">
            <w:pPr>
              <w:pStyle w:val="21"/>
              <w:ind w:firstLineChars="0" w:firstLine="0"/>
              <w:jc w:val="center"/>
              <w:rPr>
                <w:rFonts w:hint="default"/>
                <w:sz w:val="24"/>
                <w:szCs w:val="24"/>
              </w:rPr>
            </w:pPr>
            <w:r>
              <w:rPr>
                <w:rFonts w:hint="default"/>
                <w:sz w:val="24"/>
                <w:szCs w:val="24"/>
              </w:rPr>
              <w:t>JB/T8355</w:t>
            </w:r>
          </w:p>
        </w:tc>
        <w:tc>
          <w:tcPr>
            <w:tcW w:w="6634" w:type="dxa"/>
          </w:tcPr>
          <w:p w14:paraId="4F17E77C" w14:textId="77777777" w:rsidR="00C13802" w:rsidRDefault="006F27AB">
            <w:pPr>
              <w:pStyle w:val="21"/>
              <w:ind w:firstLineChars="0" w:firstLine="0"/>
              <w:jc w:val="center"/>
              <w:rPr>
                <w:rFonts w:hint="default"/>
                <w:sz w:val="24"/>
                <w:szCs w:val="24"/>
              </w:rPr>
            </w:pPr>
            <w:r>
              <w:rPr>
                <w:sz w:val="24"/>
                <w:szCs w:val="24"/>
              </w:rPr>
              <w:t>抛喷砂设备通用技术条件</w:t>
            </w:r>
          </w:p>
        </w:tc>
      </w:tr>
      <w:tr w:rsidR="00C13802" w14:paraId="51091920" w14:textId="77777777" w:rsidTr="00412E1E">
        <w:tc>
          <w:tcPr>
            <w:tcW w:w="2802" w:type="dxa"/>
          </w:tcPr>
          <w:p w14:paraId="3A3CD41E"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B50034</w:t>
            </w:r>
          </w:p>
        </w:tc>
        <w:tc>
          <w:tcPr>
            <w:tcW w:w="6634" w:type="dxa"/>
          </w:tcPr>
          <w:p w14:paraId="4AA257A4" w14:textId="77777777" w:rsidR="00C13802" w:rsidRDefault="006F27AB">
            <w:pPr>
              <w:pStyle w:val="21"/>
              <w:ind w:firstLineChars="0" w:firstLine="0"/>
              <w:jc w:val="center"/>
              <w:rPr>
                <w:rFonts w:hint="default"/>
                <w:sz w:val="24"/>
                <w:szCs w:val="24"/>
              </w:rPr>
            </w:pPr>
            <w:r>
              <w:rPr>
                <w:sz w:val="24"/>
                <w:szCs w:val="24"/>
              </w:rPr>
              <w:t>工业企业照明设计标准</w:t>
            </w:r>
          </w:p>
        </w:tc>
      </w:tr>
      <w:tr w:rsidR="00C13802" w14:paraId="4D98DAE8" w14:textId="77777777" w:rsidTr="00412E1E">
        <w:tc>
          <w:tcPr>
            <w:tcW w:w="2802" w:type="dxa"/>
          </w:tcPr>
          <w:p w14:paraId="6515C5B4" w14:textId="77777777" w:rsidR="00C13802" w:rsidRDefault="006F27AB">
            <w:pPr>
              <w:pStyle w:val="21"/>
              <w:ind w:firstLineChars="0" w:firstLine="0"/>
              <w:jc w:val="center"/>
              <w:rPr>
                <w:rFonts w:hint="default"/>
                <w:sz w:val="24"/>
                <w:szCs w:val="24"/>
              </w:rPr>
            </w:pPr>
            <w:r>
              <w:rPr>
                <w:sz w:val="24"/>
                <w:szCs w:val="24"/>
              </w:rPr>
              <w:t>D</w:t>
            </w:r>
            <w:r>
              <w:rPr>
                <w:rFonts w:hint="default"/>
                <w:sz w:val="24"/>
                <w:szCs w:val="24"/>
              </w:rPr>
              <w:t>B37/2801.1</w:t>
            </w:r>
          </w:p>
        </w:tc>
        <w:tc>
          <w:tcPr>
            <w:tcW w:w="6634" w:type="dxa"/>
          </w:tcPr>
          <w:p w14:paraId="0F4E6582" w14:textId="77777777" w:rsidR="00C13802" w:rsidRDefault="006F27AB">
            <w:pPr>
              <w:pStyle w:val="21"/>
              <w:ind w:firstLineChars="0" w:firstLine="0"/>
              <w:jc w:val="center"/>
              <w:rPr>
                <w:rFonts w:hint="default"/>
                <w:sz w:val="24"/>
                <w:szCs w:val="24"/>
              </w:rPr>
            </w:pPr>
            <w:r>
              <w:rPr>
                <w:sz w:val="24"/>
                <w:szCs w:val="24"/>
              </w:rPr>
              <w:t>挥发性有机物排放标准</w:t>
            </w:r>
            <w:r>
              <w:rPr>
                <w:sz w:val="24"/>
                <w:szCs w:val="24"/>
              </w:rPr>
              <w:t xml:space="preserve"> </w:t>
            </w:r>
            <w:r>
              <w:rPr>
                <w:sz w:val="24"/>
                <w:szCs w:val="24"/>
              </w:rPr>
              <w:t>第一部分：汽车制造业</w:t>
            </w:r>
          </w:p>
        </w:tc>
      </w:tr>
      <w:tr w:rsidR="00C13802" w14:paraId="47362D37" w14:textId="77777777" w:rsidTr="00412E1E">
        <w:tc>
          <w:tcPr>
            <w:tcW w:w="2802" w:type="dxa"/>
          </w:tcPr>
          <w:p w14:paraId="7C12D656"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B15607</w:t>
            </w:r>
          </w:p>
        </w:tc>
        <w:tc>
          <w:tcPr>
            <w:tcW w:w="6634" w:type="dxa"/>
          </w:tcPr>
          <w:p w14:paraId="79B59C32" w14:textId="77777777" w:rsidR="00C13802" w:rsidRDefault="006F27AB">
            <w:pPr>
              <w:pStyle w:val="21"/>
              <w:ind w:firstLineChars="0" w:firstLine="0"/>
              <w:jc w:val="center"/>
              <w:rPr>
                <w:rFonts w:hint="default"/>
                <w:sz w:val="24"/>
                <w:szCs w:val="24"/>
              </w:rPr>
            </w:pPr>
            <w:r>
              <w:rPr>
                <w:sz w:val="24"/>
                <w:szCs w:val="24"/>
              </w:rPr>
              <w:t>涂装作业安全规程</w:t>
            </w:r>
            <w:r>
              <w:rPr>
                <w:sz w:val="24"/>
                <w:szCs w:val="24"/>
              </w:rPr>
              <w:t>-</w:t>
            </w:r>
            <w:r>
              <w:rPr>
                <w:sz w:val="24"/>
                <w:szCs w:val="24"/>
              </w:rPr>
              <w:t>粉末静电喷粉工艺安全</w:t>
            </w:r>
          </w:p>
        </w:tc>
      </w:tr>
      <w:tr w:rsidR="00C13802" w14:paraId="4A69D108" w14:textId="77777777" w:rsidTr="00412E1E">
        <w:tc>
          <w:tcPr>
            <w:tcW w:w="2802" w:type="dxa"/>
          </w:tcPr>
          <w:p w14:paraId="047164FC" w14:textId="77777777" w:rsidR="00C13802" w:rsidRDefault="006F27AB">
            <w:pPr>
              <w:pStyle w:val="21"/>
              <w:ind w:firstLineChars="0" w:firstLine="0"/>
              <w:jc w:val="center"/>
              <w:rPr>
                <w:rFonts w:hint="default"/>
                <w:sz w:val="24"/>
                <w:szCs w:val="24"/>
              </w:rPr>
            </w:pPr>
            <w:r>
              <w:rPr>
                <w:sz w:val="24"/>
                <w:szCs w:val="24"/>
              </w:rPr>
              <w:t>G</w:t>
            </w:r>
            <w:r>
              <w:rPr>
                <w:rFonts w:hint="default"/>
                <w:sz w:val="24"/>
                <w:szCs w:val="24"/>
              </w:rPr>
              <w:t>B15577</w:t>
            </w:r>
          </w:p>
        </w:tc>
        <w:tc>
          <w:tcPr>
            <w:tcW w:w="6634" w:type="dxa"/>
          </w:tcPr>
          <w:p w14:paraId="0D3BCE66" w14:textId="77777777" w:rsidR="00C13802" w:rsidRDefault="006F27AB">
            <w:pPr>
              <w:pStyle w:val="21"/>
              <w:ind w:firstLineChars="0" w:firstLine="0"/>
              <w:jc w:val="center"/>
              <w:rPr>
                <w:rFonts w:hint="default"/>
                <w:sz w:val="24"/>
                <w:szCs w:val="24"/>
              </w:rPr>
            </w:pPr>
            <w:r>
              <w:rPr>
                <w:sz w:val="24"/>
                <w:szCs w:val="24"/>
              </w:rPr>
              <w:t>粉尘防爆安全规程</w:t>
            </w:r>
          </w:p>
        </w:tc>
      </w:tr>
      <w:tr w:rsidR="00C13802" w14:paraId="1ADA5434" w14:textId="77777777" w:rsidTr="00412E1E">
        <w:tc>
          <w:tcPr>
            <w:tcW w:w="2802" w:type="dxa"/>
          </w:tcPr>
          <w:p w14:paraId="5884FFAA" w14:textId="77777777" w:rsidR="00C13802" w:rsidRDefault="006F27AB">
            <w:pPr>
              <w:pStyle w:val="21"/>
              <w:ind w:firstLineChars="0" w:firstLine="0"/>
              <w:jc w:val="center"/>
              <w:rPr>
                <w:rFonts w:hint="default"/>
                <w:sz w:val="24"/>
                <w:szCs w:val="24"/>
              </w:rPr>
            </w:pPr>
            <w:r>
              <w:rPr>
                <w:sz w:val="24"/>
                <w:szCs w:val="24"/>
              </w:rPr>
              <w:t>A</w:t>
            </w:r>
            <w:r>
              <w:rPr>
                <w:rFonts w:hint="default"/>
                <w:sz w:val="24"/>
                <w:szCs w:val="24"/>
              </w:rPr>
              <w:t>Q4273</w:t>
            </w:r>
          </w:p>
        </w:tc>
        <w:tc>
          <w:tcPr>
            <w:tcW w:w="6634" w:type="dxa"/>
          </w:tcPr>
          <w:p w14:paraId="0150FBD9" w14:textId="77777777" w:rsidR="00C13802" w:rsidRDefault="006F27AB">
            <w:pPr>
              <w:pStyle w:val="21"/>
              <w:ind w:firstLineChars="0" w:firstLine="0"/>
              <w:jc w:val="center"/>
              <w:rPr>
                <w:rFonts w:hint="default"/>
                <w:sz w:val="24"/>
                <w:szCs w:val="24"/>
              </w:rPr>
            </w:pPr>
            <w:r>
              <w:rPr>
                <w:sz w:val="24"/>
                <w:szCs w:val="24"/>
              </w:rPr>
              <w:t>粉尘爆炸危险场所用除尘系统安全技术规范</w:t>
            </w:r>
          </w:p>
        </w:tc>
      </w:tr>
      <w:tr w:rsidR="00C13802" w14:paraId="0FF9508D" w14:textId="77777777" w:rsidTr="00412E1E">
        <w:tc>
          <w:tcPr>
            <w:tcW w:w="2802" w:type="dxa"/>
          </w:tcPr>
          <w:p w14:paraId="44DD145A" w14:textId="77777777" w:rsidR="00C13802" w:rsidRDefault="006F27AB">
            <w:pPr>
              <w:pStyle w:val="21"/>
              <w:ind w:firstLineChars="0" w:firstLine="0"/>
              <w:jc w:val="center"/>
              <w:rPr>
                <w:rFonts w:hint="default"/>
                <w:sz w:val="24"/>
                <w:szCs w:val="24"/>
              </w:rPr>
            </w:pPr>
            <w:r>
              <w:rPr>
                <w:sz w:val="24"/>
                <w:szCs w:val="24"/>
              </w:rPr>
              <w:t>A</w:t>
            </w:r>
            <w:r>
              <w:rPr>
                <w:rFonts w:hint="default"/>
                <w:sz w:val="24"/>
                <w:szCs w:val="24"/>
              </w:rPr>
              <w:t>Q5201</w:t>
            </w:r>
          </w:p>
        </w:tc>
        <w:tc>
          <w:tcPr>
            <w:tcW w:w="6634" w:type="dxa"/>
          </w:tcPr>
          <w:p w14:paraId="70628E48" w14:textId="77777777" w:rsidR="00C13802" w:rsidRDefault="006F27AB">
            <w:pPr>
              <w:pStyle w:val="21"/>
              <w:ind w:firstLineChars="0" w:firstLine="0"/>
              <w:jc w:val="center"/>
              <w:rPr>
                <w:rFonts w:hint="default"/>
                <w:sz w:val="24"/>
                <w:szCs w:val="24"/>
              </w:rPr>
            </w:pPr>
            <w:r>
              <w:rPr>
                <w:sz w:val="24"/>
                <w:szCs w:val="24"/>
              </w:rPr>
              <w:t>涂装工程安全设施验收规范</w:t>
            </w:r>
          </w:p>
        </w:tc>
      </w:tr>
      <w:tr w:rsidR="00C13802" w14:paraId="7D41E29C" w14:textId="77777777" w:rsidTr="00412E1E">
        <w:tc>
          <w:tcPr>
            <w:tcW w:w="2802" w:type="dxa"/>
          </w:tcPr>
          <w:p w14:paraId="6A93F661" w14:textId="77777777" w:rsidR="00C13802" w:rsidRDefault="006F27AB">
            <w:pPr>
              <w:pStyle w:val="21"/>
              <w:ind w:firstLineChars="0" w:firstLine="0"/>
              <w:jc w:val="center"/>
              <w:rPr>
                <w:rFonts w:hint="default"/>
                <w:sz w:val="24"/>
                <w:szCs w:val="24"/>
              </w:rPr>
            </w:pPr>
            <w:r>
              <w:rPr>
                <w:sz w:val="24"/>
                <w:szCs w:val="24"/>
              </w:rPr>
              <w:t>D</w:t>
            </w:r>
            <w:r>
              <w:rPr>
                <w:rFonts w:hint="default"/>
                <w:sz w:val="24"/>
                <w:szCs w:val="24"/>
              </w:rPr>
              <w:t>B37/T3535</w:t>
            </w:r>
          </w:p>
        </w:tc>
        <w:tc>
          <w:tcPr>
            <w:tcW w:w="6634" w:type="dxa"/>
          </w:tcPr>
          <w:p w14:paraId="495FDA2E" w14:textId="77777777" w:rsidR="00C13802" w:rsidRDefault="006F27AB">
            <w:pPr>
              <w:pStyle w:val="21"/>
              <w:ind w:firstLineChars="0" w:firstLine="0"/>
              <w:jc w:val="center"/>
              <w:rPr>
                <w:rFonts w:hint="default"/>
                <w:sz w:val="24"/>
                <w:szCs w:val="24"/>
              </w:rPr>
            </w:pPr>
            <w:r>
              <w:rPr>
                <w:sz w:val="24"/>
                <w:szCs w:val="24"/>
              </w:rPr>
              <w:t>固定污染源废气监测点位设置技术规范</w:t>
            </w:r>
          </w:p>
        </w:tc>
      </w:tr>
      <w:tr w:rsidR="00C13802" w14:paraId="4729D0A4" w14:textId="77777777" w:rsidTr="00412E1E">
        <w:tc>
          <w:tcPr>
            <w:tcW w:w="2802" w:type="dxa"/>
          </w:tcPr>
          <w:p w14:paraId="639F7AF2" w14:textId="77777777" w:rsidR="00C13802" w:rsidRDefault="006F27AB">
            <w:pPr>
              <w:pStyle w:val="21"/>
              <w:ind w:firstLineChars="0" w:firstLine="0"/>
              <w:jc w:val="center"/>
              <w:rPr>
                <w:rFonts w:hint="default"/>
                <w:sz w:val="24"/>
                <w:szCs w:val="24"/>
              </w:rPr>
            </w:pPr>
            <w:r>
              <w:rPr>
                <w:sz w:val="24"/>
                <w:szCs w:val="24"/>
              </w:rPr>
              <w:t>D</w:t>
            </w:r>
            <w:r>
              <w:rPr>
                <w:rFonts w:hint="default"/>
                <w:sz w:val="24"/>
                <w:szCs w:val="24"/>
              </w:rPr>
              <w:t>B37/2376</w:t>
            </w:r>
          </w:p>
        </w:tc>
        <w:tc>
          <w:tcPr>
            <w:tcW w:w="6634" w:type="dxa"/>
          </w:tcPr>
          <w:p w14:paraId="783C94EA" w14:textId="77777777" w:rsidR="00C13802" w:rsidRDefault="006F27AB">
            <w:pPr>
              <w:pStyle w:val="21"/>
              <w:ind w:firstLineChars="0" w:firstLine="0"/>
              <w:jc w:val="center"/>
              <w:rPr>
                <w:rFonts w:hint="default"/>
                <w:sz w:val="24"/>
                <w:szCs w:val="24"/>
              </w:rPr>
            </w:pPr>
            <w:r>
              <w:rPr>
                <w:sz w:val="24"/>
                <w:szCs w:val="24"/>
              </w:rPr>
              <w:t>区域性大气污染物综合排放标准</w:t>
            </w:r>
          </w:p>
        </w:tc>
      </w:tr>
    </w:tbl>
    <w:p w14:paraId="2A35F254" w14:textId="77777777" w:rsidR="00C13802" w:rsidRDefault="00C13802">
      <w:pPr>
        <w:pStyle w:val="21"/>
        <w:ind w:firstLineChars="0" w:firstLine="0"/>
        <w:rPr>
          <w:rFonts w:hint="default"/>
        </w:rPr>
      </w:pPr>
    </w:p>
    <w:p w14:paraId="729E56AE" w14:textId="77777777" w:rsidR="00C13802" w:rsidRDefault="00C13802">
      <w:pPr>
        <w:pStyle w:val="21"/>
        <w:ind w:firstLine="420"/>
        <w:rPr>
          <w:rFonts w:hint="default"/>
        </w:rPr>
      </w:pPr>
    </w:p>
    <w:p w14:paraId="3F704D11" w14:textId="77777777" w:rsidR="00C13802" w:rsidRDefault="006F27AB">
      <w:pPr>
        <w:numPr>
          <w:ilvl w:val="0"/>
          <w:numId w:val="6"/>
        </w:numPr>
        <w:adjustRightInd w:val="0"/>
        <w:snapToGrid w:val="0"/>
        <w:spacing w:line="360" w:lineRule="auto"/>
        <w:ind w:firstLineChars="200" w:firstLine="482"/>
        <w:rPr>
          <w:rFonts w:asciiTheme="minorEastAsia" w:eastAsiaTheme="minorEastAsia" w:hAnsiTheme="minorEastAsia" w:cstheme="minorEastAsia" w:hint="default"/>
          <w:b/>
          <w:bCs/>
          <w:position w:val="1"/>
          <w:sz w:val="24"/>
          <w:szCs w:val="24"/>
        </w:rPr>
      </w:pPr>
      <w:r>
        <w:rPr>
          <w:rFonts w:asciiTheme="minorEastAsia" w:eastAsiaTheme="minorEastAsia" w:hAnsiTheme="minorEastAsia" w:cstheme="minorEastAsia"/>
          <w:b/>
          <w:bCs/>
          <w:position w:val="1"/>
          <w:sz w:val="24"/>
          <w:szCs w:val="24"/>
        </w:rPr>
        <w:t>、零部件涂</w:t>
      </w:r>
      <w:r>
        <w:rPr>
          <w:rFonts w:asciiTheme="minorEastAsia" w:eastAsiaTheme="minorEastAsia" w:hAnsiTheme="minorEastAsia" w:cstheme="minorEastAsia"/>
          <w:b/>
          <w:bCs/>
          <w:spacing w:val="2"/>
          <w:position w:val="1"/>
          <w:sz w:val="24"/>
          <w:szCs w:val="24"/>
        </w:rPr>
        <w:t>装</w:t>
      </w:r>
      <w:r>
        <w:rPr>
          <w:rFonts w:asciiTheme="minorEastAsia" w:eastAsiaTheme="minorEastAsia" w:hAnsiTheme="minorEastAsia" w:cstheme="minorEastAsia"/>
          <w:b/>
          <w:bCs/>
          <w:position w:val="1"/>
          <w:sz w:val="24"/>
          <w:szCs w:val="24"/>
        </w:rPr>
        <w:t>生产</w:t>
      </w:r>
      <w:r>
        <w:rPr>
          <w:rFonts w:asciiTheme="minorEastAsia" w:eastAsiaTheme="minorEastAsia" w:hAnsiTheme="minorEastAsia" w:cstheme="minorEastAsia"/>
          <w:b/>
          <w:bCs/>
          <w:spacing w:val="2"/>
          <w:position w:val="1"/>
          <w:sz w:val="24"/>
          <w:szCs w:val="24"/>
        </w:rPr>
        <w:t>线</w:t>
      </w:r>
      <w:r>
        <w:rPr>
          <w:rFonts w:asciiTheme="minorEastAsia" w:eastAsiaTheme="minorEastAsia" w:hAnsiTheme="minorEastAsia" w:cstheme="minorEastAsia"/>
          <w:b/>
          <w:bCs/>
          <w:position w:val="1"/>
          <w:sz w:val="24"/>
          <w:szCs w:val="24"/>
        </w:rPr>
        <w:t>主</w:t>
      </w:r>
      <w:r>
        <w:rPr>
          <w:rFonts w:asciiTheme="minorEastAsia" w:eastAsiaTheme="minorEastAsia" w:hAnsiTheme="minorEastAsia" w:cstheme="minorEastAsia"/>
          <w:b/>
          <w:bCs/>
          <w:spacing w:val="2"/>
          <w:position w:val="1"/>
          <w:sz w:val="24"/>
          <w:szCs w:val="24"/>
        </w:rPr>
        <w:t>要</w:t>
      </w:r>
      <w:r>
        <w:rPr>
          <w:rFonts w:asciiTheme="minorEastAsia" w:eastAsiaTheme="minorEastAsia" w:hAnsiTheme="minorEastAsia" w:cstheme="minorEastAsia"/>
          <w:b/>
          <w:bCs/>
          <w:position w:val="1"/>
          <w:sz w:val="24"/>
          <w:szCs w:val="24"/>
        </w:rPr>
        <w:t>设备</w:t>
      </w:r>
      <w:r>
        <w:rPr>
          <w:rFonts w:asciiTheme="minorEastAsia" w:eastAsiaTheme="minorEastAsia" w:hAnsiTheme="minorEastAsia" w:cstheme="minorEastAsia"/>
          <w:b/>
          <w:bCs/>
          <w:spacing w:val="2"/>
          <w:position w:val="1"/>
          <w:sz w:val="24"/>
          <w:szCs w:val="24"/>
        </w:rPr>
        <w:t>组</w:t>
      </w:r>
      <w:r>
        <w:rPr>
          <w:rFonts w:asciiTheme="minorEastAsia" w:eastAsiaTheme="minorEastAsia" w:hAnsiTheme="minorEastAsia" w:cstheme="minorEastAsia"/>
          <w:b/>
          <w:bCs/>
          <w:position w:val="1"/>
          <w:sz w:val="24"/>
          <w:szCs w:val="24"/>
        </w:rPr>
        <w:t>成及</w:t>
      </w:r>
      <w:r>
        <w:rPr>
          <w:rFonts w:asciiTheme="minorEastAsia" w:eastAsiaTheme="minorEastAsia" w:hAnsiTheme="minorEastAsia" w:cstheme="minorEastAsia"/>
          <w:b/>
          <w:bCs/>
          <w:spacing w:val="2"/>
          <w:position w:val="1"/>
          <w:sz w:val="24"/>
          <w:szCs w:val="24"/>
        </w:rPr>
        <w:t>技</w:t>
      </w:r>
      <w:r>
        <w:rPr>
          <w:rFonts w:asciiTheme="minorEastAsia" w:eastAsiaTheme="minorEastAsia" w:hAnsiTheme="minorEastAsia" w:cstheme="minorEastAsia"/>
          <w:b/>
          <w:bCs/>
          <w:position w:val="1"/>
          <w:sz w:val="24"/>
          <w:szCs w:val="24"/>
        </w:rPr>
        <w:t>术</w:t>
      </w:r>
      <w:r>
        <w:rPr>
          <w:rFonts w:asciiTheme="minorEastAsia" w:eastAsiaTheme="minorEastAsia" w:hAnsiTheme="minorEastAsia" w:cstheme="minorEastAsia"/>
          <w:b/>
          <w:bCs/>
          <w:spacing w:val="2"/>
          <w:position w:val="1"/>
          <w:sz w:val="24"/>
          <w:szCs w:val="24"/>
        </w:rPr>
        <w:t>要</w:t>
      </w:r>
      <w:r>
        <w:rPr>
          <w:rFonts w:asciiTheme="minorEastAsia" w:eastAsiaTheme="minorEastAsia" w:hAnsiTheme="minorEastAsia" w:cstheme="minorEastAsia"/>
          <w:b/>
          <w:bCs/>
          <w:position w:val="1"/>
          <w:sz w:val="24"/>
          <w:szCs w:val="24"/>
        </w:rPr>
        <w:t>求</w:t>
      </w:r>
    </w:p>
    <w:p w14:paraId="524968C1" w14:textId="77777777" w:rsidR="00C13802" w:rsidRDefault="006F27AB">
      <w:pPr>
        <w:pStyle w:val="af1"/>
        <w:adjustRightInd w:val="0"/>
        <w:snapToGrid w:val="0"/>
        <w:spacing w:line="360" w:lineRule="auto"/>
        <w:ind w:firstLineChars="200" w:firstLine="482"/>
        <w:jc w:val="both"/>
        <w:rPr>
          <w:rFonts w:asciiTheme="minorEastAsia" w:eastAsiaTheme="minorEastAsia" w:hAnsiTheme="minorEastAsia" w:cstheme="minorEastAsia" w:hint="default"/>
          <w:b/>
          <w:bCs/>
        </w:rPr>
      </w:pPr>
      <w:r>
        <w:rPr>
          <w:rFonts w:asciiTheme="minorEastAsia" w:eastAsiaTheme="minorEastAsia" w:hAnsiTheme="minorEastAsia" w:cstheme="minorEastAsia"/>
          <w:b/>
          <w:bCs/>
          <w:color w:val="000000"/>
        </w:rPr>
        <w:t>1、工件吊挂</w:t>
      </w:r>
    </w:p>
    <w:p w14:paraId="65449D50"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1.1小型零部件在离线挂件区挂至专用涂装摆杆吊具预挂，对于大型件（如：液压缸、出料滑槽、油箱等）无需预挂。</w:t>
      </w:r>
    </w:p>
    <w:p w14:paraId="1453E0CE"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1.2挂件工位分为抛丸上件、下件工位，喷涂线上件、下件工位。</w:t>
      </w:r>
    </w:p>
    <w:p w14:paraId="70E3F109" w14:textId="77777777" w:rsidR="00C13802" w:rsidRDefault="006F27AB">
      <w:pPr>
        <w:pStyle w:val="af1"/>
        <w:adjustRightInd w:val="0"/>
        <w:snapToGrid w:val="0"/>
        <w:spacing w:line="360" w:lineRule="auto"/>
        <w:ind w:firstLineChars="200" w:firstLine="482"/>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b/>
          <w:bCs/>
          <w:color w:val="000000"/>
        </w:rPr>
        <w:t>注：</w:t>
      </w:r>
      <w:r>
        <w:rPr>
          <w:rFonts w:asciiTheme="minorEastAsia" w:eastAsiaTheme="minorEastAsia" w:hAnsiTheme="minorEastAsia" w:cstheme="minorEastAsia"/>
          <w:color w:val="000000"/>
        </w:rPr>
        <w:t>抛丸下件工位与喷涂线上件工位尽可能</w:t>
      </w:r>
      <w:r>
        <w:rPr>
          <w:rFonts w:asciiTheme="minorEastAsia" w:eastAsiaTheme="minorEastAsia" w:hAnsiTheme="minorEastAsia" w:cstheme="minorEastAsia"/>
          <w:b/>
          <w:bCs/>
          <w:color w:val="000000"/>
        </w:rPr>
        <w:t>同工位</w:t>
      </w:r>
      <w:r>
        <w:rPr>
          <w:rFonts w:asciiTheme="minorEastAsia" w:eastAsiaTheme="minorEastAsia" w:hAnsiTheme="minorEastAsia" w:cstheme="minorEastAsia"/>
          <w:color w:val="000000"/>
        </w:rPr>
        <w:t>。</w:t>
      </w:r>
    </w:p>
    <w:p w14:paraId="73A2DAEE"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1.3液压缸等产品不需要经过抛丸，直接运至</w:t>
      </w:r>
      <w:r>
        <w:rPr>
          <w:rFonts w:asciiTheme="minorEastAsia" w:eastAsiaTheme="minorEastAsia" w:hAnsiTheme="minorEastAsia" w:cstheme="minorEastAsia"/>
          <w:b/>
          <w:bCs/>
          <w:color w:val="000000"/>
        </w:rPr>
        <w:t>喷涂线上件工位</w:t>
      </w:r>
      <w:r>
        <w:rPr>
          <w:rFonts w:asciiTheme="minorEastAsia" w:eastAsiaTheme="minorEastAsia" w:hAnsiTheme="minorEastAsia" w:cstheme="minorEastAsia"/>
          <w:color w:val="000000"/>
        </w:rPr>
        <w:t>。</w:t>
      </w:r>
    </w:p>
    <w:p w14:paraId="49B5D59F" w14:textId="77777777" w:rsidR="00C13802" w:rsidRDefault="006F27AB">
      <w:pPr>
        <w:pStyle w:val="af1"/>
        <w:adjustRightInd w:val="0"/>
        <w:snapToGrid w:val="0"/>
        <w:spacing w:line="360" w:lineRule="auto"/>
        <w:ind w:firstLineChars="200" w:firstLine="482"/>
        <w:jc w:val="both"/>
        <w:rPr>
          <w:rFonts w:asciiTheme="minorEastAsia" w:eastAsiaTheme="minorEastAsia" w:hAnsiTheme="minorEastAsia" w:cstheme="minorEastAsia" w:hint="default"/>
          <w:b/>
          <w:bCs/>
          <w:color w:val="000000"/>
        </w:rPr>
      </w:pPr>
      <w:r>
        <w:rPr>
          <w:rFonts w:asciiTheme="minorEastAsia" w:eastAsiaTheme="minorEastAsia" w:hAnsiTheme="minorEastAsia" w:cstheme="minorEastAsia"/>
          <w:b/>
          <w:bCs/>
          <w:color w:val="000000"/>
        </w:rPr>
        <w:t>注：需充分考虑液压缸自生产区转运至喷涂线上件工位物流路线。</w:t>
      </w:r>
    </w:p>
    <w:p w14:paraId="5FD103A9"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1.4原涂装线柔性吊利旧用于上线挂件（抛丸上件\下件、涂装线上件）/或上件工位配备悬臂吊（桁架），悬臂吊（桁架）将待喷件吊至抛丸运输链，抛丸后由悬臂吊（桁架）吊至喷涂线上件工位，上件节拍满足线体节拍。</w:t>
      </w:r>
    </w:p>
    <w:p w14:paraId="70864E7F"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hint="default"/>
        </w:rPr>
        <w:t>1.5</w:t>
      </w:r>
      <w:r>
        <w:rPr>
          <w:rFonts w:asciiTheme="minorEastAsia" w:eastAsiaTheme="minorEastAsia" w:hAnsiTheme="minorEastAsia" w:cstheme="minorEastAsia"/>
        </w:rPr>
        <w:t>原涂装线柔性吊利旧用于涂装线下件/或者悬臂吊。</w:t>
      </w:r>
    </w:p>
    <w:p w14:paraId="6B7E51C0" w14:textId="77777777" w:rsidR="00C13802" w:rsidRDefault="006F27AB">
      <w:pPr>
        <w:adjustRightInd w:val="0"/>
        <w:snapToGrid w:val="0"/>
        <w:spacing w:line="360" w:lineRule="auto"/>
        <w:ind w:firstLineChars="200" w:firstLine="482"/>
        <w:rPr>
          <w:rFonts w:asciiTheme="minorEastAsia" w:eastAsiaTheme="minorEastAsia" w:hAnsiTheme="minorEastAsia" w:cstheme="minorEastAsia" w:hint="default"/>
          <w:b/>
          <w:bCs/>
          <w:sz w:val="24"/>
          <w:szCs w:val="24"/>
        </w:rPr>
      </w:pPr>
      <w:r>
        <w:rPr>
          <w:rFonts w:asciiTheme="minorEastAsia" w:eastAsiaTheme="minorEastAsia" w:hAnsiTheme="minorEastAsia" w:cstheme="minorEastAsia"/>
          <w:b/>
          <w:bCs/>
          <w:sz w:val="24"/>
          <w:szCs w:val="24"/>
        </w:rPr>
        <w:t>2、抛丸清理设备</w:t>
      </w:r>
    </w:p>
    <w:p w14:paraId="68131714"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抛丸清理设备采用悬链通过式，抛丸清理设备由前附室、抛丸室、后附室、清丸室、抛丸主体设备、丸料循环净化系统、除尘系统和电气控制部分等组成；</w:t>
      </w:r>
      <w:r>
        <w:rPr>
          <w:rFonts w:asciiTheme="minorEastAsia" w:eastAsiaTheme="minorEastAsia" w:hAnsiTheme="minorEastAsia" w:cstheme="minorEastAsia"/>
          <w:b/>
          <w:bCs/>
          <w:color w:val="000000"/>
        </w:rPr>
        <w:t>抛丸输送链独立与喷涂线</w:t>
      </w:r>
      <w:r>
        <w:rPr>
          <w:rFonts w:asciiTheme="minorEastAsia" w:eastAsiaTheme="minorEastAsia" w:hAnsiTheme="minorEastAsia" w:cstheme="minorEastAsia"/>
          <w:color w:val="000000"/>
        </w:rPr>
        <w:t>。</w:t>
      </w:r>
    </w:p>
    <w:p w14:paraId="3F693C7F" w14:textId="77777777" w:rsidR="00C13802" w:rsidRDefault="006F27AB">
      <w:pPr>
        <w:pStyle w:val="af1"/>
        <w:adjustRightInd w:val="0"/>
        <w:snapToGrid w:val="0"/>
        <w:spacing w:line="360" w:lineRule="auto"/>
        <w:ind w:firstLineChars="200" w:firstLine="480"/>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抛丸清理设备主要技术参数表</w:t>
      </w:r>
    </w:p>
    <w:tbl>
      <w:tblPr>
        <w:tblStyle w:val="af5"/>
        <w:tblW w:w="0" w:type="auto"/>
        <w:tblLook w:val="04A0" w:firstRow="1" w:lastRow="0" w:firstColumn="1" w:lastColumn="0" w:noHBand="0" w:noVBand="1"/>
      </w:tblPr>
      <w:tblGrid>
        <w:gridCol w:w="675"/>
        <w:gridCol w:w="1701"/>
        <w:gridCol w:w="6237"/>
        <w:gridCol w:w="709"/>
      </w:tblGrid>
      <w:tr w:rsidR="00C13802" w14:paraId="461C4B99" w14:textId="77777777" w:rsidTr="00D17770">
        <w:tc>
          <w:tcPr>
            <w:tcW w:w="675" w:type="dxa"/>
          </w:tcPr>
          <w:p w14:paraId="4342B2FF"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序</w:t>
            </w:r>
            <w:r>
              <w:rPr>
                <w:rFonts w:asciiTheme="minorEastAsia" w:eastAsiaTheme="minorEastAsia" w:hAnsiTheme="minorEastAsia" w:cstheme="minorEastAsia"/>
                <w:color w:val="000000"/>
              </w:rPr>
              <w:lastRenderedPageBreak/>
              <w:t>号</w:t>
            </w:r>
          </w:p>
        </w:tc>
        <w:tc>
          <w:tcPr>
            <w:tcW w:w="1701" w:type="dxa"/>
          </w:tcPr>
          <w:p w14:paraId="70D9B8D3"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lastRenderedPageBreak/>
              <w:t>项目</w:t>
            </w:r>
          </w:p>
        </w:tc>
        <w:tc>
          <w:tcPr>
            <w:tcW w:w="6237" w:type="dxa"/>
          </w:tcPr>
          <w:p w14:paraId="6B946ED6"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技术要求</w:t>
            </w:r>
          </w:p>
        </w:tc>
        <w:tc>
          <w:tcPr>
            <w:tcW w:w="709" w:type="dxa"/>
          </w:tcPr>
          <w:p w14:paraId="386CEF12"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备注</w:t>
            </w:r>
          </w:p>
        </w:tc>
      </w:tr>
      <w:tr w:rsidR="00C13802" w14:paraId="2D089BAA" w14:textId="77777777" w:rsidTr="00D17770">
        <w:tc>
          <w:tcPr>
            <w:tcW w:w="675" w:type="dxa"/>
            <w:vAlign w:val="center"/>
          </w:tcPr>
          <w:p w14:paraId="468D000D"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p>
        </w:tc>
        <w:tc>
          <w:tcPr>
            <w:tcW w:w="1701" w:type="dxa"/>
            <w:vAlign w:val="center"/>
          </w:tcPr>
          <w:p w14:paraId="2A47D9E7"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position w:val="1"/>
              </w:rPr>
              <w:t>适应工件</w:t>
            </w:r>
          </w:p>
        </w:tc>
        <w:tc>
          <w:tcPr>
            <w:tcW w:w="6237" w:type="dxa"/>
          </w:tcPr>
          <w:p w14:paraId="217F2AF7" w14:textId="77777777" w:rsidR="00C13802" w:rsidRDefault="006F27AB">
            <w:pPr>
              <w:pStyle w:val="af1"/>
              <w:numPr>
                <w:ilvl w:val="0"/>
                <w:numId w:val="7"/>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rPr>
              <w:t>工件最大尺寸：L2200×W1000×H1500mm。</w:t>
            </w:r>
          </w:p>
          <w:p w14:paraId="26A01A7A" w14:textId="77777777" w:rsidR="00C13802" w:rsidRDefault="006F27AB">
            <w:pPr>
              <w:pStyle w:val="af1"/>
              <w:numPr>
                <w:ilvl w:val="0"/>
                <w:numId w:val="7"/>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rPr>
              <w:t>工件最大重量：</w:t>
            </w:r>
            <w:r>
              <w:rPr>
                <w:rFonts w:asciiTheme="minorEastAsia" w:eastAsiaTheme="minorEastAsia" w:hAnsiTheme="minorEastAsia" w:cstheme="minorEastAsia"/>
                <w:w w:val="88"/>
                <w:position w:val="1"/>
              </w:rPr>
              <w:t>500千</w:t>
            </w:r>
            <w:r>
              <w:rPr>
                <w:rFonts w:asciiTheme="minorEastAsia" w:eastAsiaTheme="minorEastAsia" w:hAnsiTheme="minorEastAsia" w:cstheme="minorEastAsia"/>
                <w:position w:val="1"/>
              </w:rPr>
              <w:t>克。</w:t>
            </w:r>
          </w:p>
          <w:p w14:paraId="67247E81" w14:textId="77777777" w:rsidR="00C13802" w:rsidRDefault="006F27AB">
            <w:pPr>
              <w:pStyle w:val="af1"/>
              <w:numPr>
                <w:ilvl w:val="0"/>
                <w:numId w:val="7"/>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工件板厚范围：</w:t>
            </w:r>
            <w:r>
              <w:rPr>
                <w:rFonts w:asciiTheme="minorEastAsia" w:eastAsiaTheme="minorEastAsia" w:hAnsiTheme="minorEastAsia" w:cstheme="minorEastAsia"/>
              </w:rPr>
              <w:t>板厚2</w:t>
            </w:r>
            <w:r>
              <w:rPr>
                <w:rFonts w:asciiTheme="minorEastAsia" w:eastAsiaTheme="minorEastAsia" w:hAnsiTheme="minorEastAsia" w:cstheme="minorEastAsia" w:hint="default"/>
              </w:rPr>
              <w:t>~10</w:t>
            </w:r>
            <w:r>
              <w:rPr>
                <w:rFonts w:asciiTheme="minorEastAsia" w:eastAsiaTheme="minorEastAsia" w:hAnsiTheme="minorEastAsia" w:cstheme="minorEastAsia"/>
              </w:rPr>
              <w:t>mm</w:t>
            </w:r>
            <w:r>
              <w:rPr>
                <w:rFonts w:asciiTheme="minorEastAsia" w:eastAsiaTheme="minorEastAsia" w:hAnsiTheme="minorEastAsia" w:cstheme="minorEastAsia"/>
                <w:color w:val="000000"/>
              </w:rPr>
              <w:t xml:space="preserve"> 。</w:t>
            </w:r>
          </w:p>
        </w:tc>
        <w:tc>
          <w:tcPr>
            <w:tcW w:w="709" w:type="dxa"/>
          </w:tcPr>
          <w:p w14:paraId="7E15FFF0"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0276DC00" w14:textId="77777777" w:rsidTr="00D17770">
        <w:tc>
          <w:tcPr>
            <w:tcW w:w="675" w:type="dxa"/>
            <w:vAlign w:val="center"/>
          </w:tcPr>
          <w:p w14:paraId="3E489DCD"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w:t>
            </w:r>
          </w:p>
        </w:tc>
        <w:tc>
          <w:tcPr>
            <w:tcW w:w="1701" w:type="dxa"/>
            <w:vAlign w:val="center"/>
          </w:tcPr>
          <w:p w14:paraId="02DAA189"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position w:val="1"/>
              </w:rPr>
            </w:pPr>
            <w:r>
              <w:rPr>
                <w:rFonts w:asciiTheme="minorEastAsia" w:eastAsiaTheme="minorEastAsia" w:hAnsiTheme="minorEastAsia" w:cstheme="minorEastAsia"/>
                <w:position w:val="1"/>
              </w:rPr>
              <w:t>电机</w:t>
            </w:r>
          </w:p>
        </w:tc>
        <w:tc>
          <w:tcPr>
            <w:tcW w:w="6237" w:type="dxa"/>
          </w:tcPr>
          <w:p w14:paraId="1873B301"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position w:val="1"/>
              </w:rPr>
              <w:t>抛丸线所用电机均为高效节能电机，一级能效，有特殊规定的除外；抛头采用高效节能专用电机。</w:t>
            </w:r>
          </w:p>
        </w:tc>
        <w:tc>
          <w:tcPr>
            <w:tcW w:w="709" w:type="dxa"/>
          </w:tcPr>
          <w:p w14:paraId="29A6E39E" w14:textId="77777777" w:rsidR="00C13802" w:rsidRPr="00D17770"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4F0E1A9E" w14:textId="77777777" w:rsidTr="00D17770">
        <w:trPr>
          <w:trHeight w:val="90"/>
        </w:trPr>
        <w:tc>
          <w:tcPr>
            <w:tcW w:w="675" w:type="dxa"/>
            <w:vAlign w:val="center"/>
          </w:tcPr>
          <w:p w14:paraId="24E296F0"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3</w:t>
            </w:r>
          </w:p>
        </w:tc>
        <w:tc>
          <w:tcPr>
            <w:tcW w:w="1701" w:type="dxa"/>
            <w:vAlign w:val="center"/>
          </w:tcPr>
          <w:p w14:paraId="23C52BBD"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抛丸器</w:t>
            </w:r>
          </w:p>
        </w:tc>
        <w:tc>
          <w:tcPr>
            <w:tcW w:w="6237" w:type="dxa"/>
          </w:tcPr>
          <w:p w14:paraId="5E2BC521" w14:textId="77777777" w:rsidR="00C13802" w:rsidRDefault="006F27AB">
            <w:pPr>
              <w:pStyle w:val="af1"/>
              <w:numPr>
                <w:ilvl w:val="0"/>
                <w:numId w:val="8"/>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电机与抛头连接方式：上、侧抛丸器采用直连方式；下抛丸器采用皮带传动方式。</w:t>
            </w:r>
          </w:p>
          <w:p w14:paraId="50366A2A" w14:textId="77777777" w:rsidR="00C13802" w:rsidRDefault="006F27AB">
            <w:pPr>
              <w:pStyle w:val="af1"/>
              <w:numPr>
                <w:ilvl w:val="0"/>
                <w:numId w:val="8"/>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采用变频电机，能效1级；单机额定功率1</w:t>
            </w:r>
            <w:r>
              <w:rPr>
                <w:rFonts w:asciiTheme="minorEastAsia" w:eastAsiaTheme="minorEastAsia" w:hAnsiTheme="minorEastAsia" w:cstheme="minorEastAsia" w:hint="default"/>
                <w:color w:val="000000"/>
              </w:rPr>
              <w:t>1KW</w:t>
            </w:r>
            <w:r>
              <w:rPr>
                <w:rFonts w:asciiTheme="minorEastAsia" w:eastAsiaTheme="minorEastAsia" w:hAnsiTheme="minorEastAsia" w:cstheme="minorEastAsia"/>
                <w:color w:val="000000"/>
              </w:rPr>
              <w:t>，额定转速3</w:t>
            </w:r>
            <w:r>
              <w:rPr>
                <w:rFonts w:asciiTheme="minorEastAsia" w:eastAsiaTheme="minorEastAsia" w:hAnsiTheme="minorEastAsia" w:cstheme="minorEastAsia" w:hint="default"/>
                <w:color w:val="000000"/>
              </w:rPr>
              <w:t>000</w:t>
            </w:r>
            <w:r>
              <w:rPr>
                <w:rFonts w:asciiTheme="minorEastAsia" w:eastAsiaTheme="minorEastAsia" w:hAnsiTheme="minorEastAsia" w:cstheme="minorEastAsia"/>
                <w:color w:val="000000"/>
              </w:rPr>
              <w:t>r/min，功率、转速可调，满足碳钢</w:t>
            </w:r>
            <w:r>
              <w:rPr>
                <w:rFonts w:asciiTheme="minorEastAsia" w:eastAsiaTheme="minorEastAsia" w:hAnsiTheme="minorEastAsia" w:cstheme="minorEastAsia"/>
              </w:rPr>
              <w:t>板厚2</w:t>
            </w:r>
            <w:r>
              <w:rPr>
                <w:rFonts w:asciiTheme="minorEastAsia" w:eastAsiaTheme="minorEastAsia" w:hAnsiTheme="minorEastAsia" w:cstheme="minorEastAsia" w:hint="default"/>
              </w:rPr>
              <w:t>~10</w:t>
            </w:r>
            <w:r>
              <w:rPr>
                <w:rFonts w:asciiTheme="minorEastAsia" w:eastAsiaTheme="minorEastAsia" w:hAnsiTheme="minorEastAsia" w:cstheme="minorEastAsia"/>
              </w:rPr>
              <w:t>mm的</w:t>
            </w:r>
            <w:r>
              <w:rPr>
                <w:rFonts w:asciiTheme="minorEastAsia" w:eastAsiaTheme="minorEastAsia" w:hAnsiTheme="minorEastAsia" w:cstheme="minorEastAsia"/>
                <w:color w:val="000000"/>
              </w:rPr>
              <w:t>焊接结构件需求。</w:t>
            </w:r>
          </w:p>
          <w:p w14:paraId="5293ABAB" w14:textId="77777777" w:rsidR="00C13802" w:rsidRDefault="006F27AB">
            <w:pPr>
              <w:pStyle w:val="af1"/>
              <w:numPr>
                <w:ilvl w:val="0"/>
                <w:numId w:val="8"/>
              </w:numPr>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护板、叶片采用耐磨铸铁或高锰板，确保无钢丸渗漏，寿命≥</w:t>
            </w:r>
            <w:r>
              <w:rPr>
                <w:rFonts w:asciiTheme="minorEastAsia" w:eastAsiaTheme="minorEastAsia" w:hAnsiTheme="minorEastAsia" w:cstheme="minorEastAsia" w:hint="default"/>
              </w:rPr>
              <w:t>2000</w:t>
            </w:r>
            <w:r>
              <w:rPr>
                <w:rFonts w:asciiTheme="minorEastAsia" w:eastAsiaTheme="minorEastAsia" w:hAnsiTheme="minorEastAsia" w:cstheme="minorEastAsia"/>
              </w:rPr>
              <w:t>h。</w:t>
            </w:r>
          </w:p>
          <w:p w14:paraId="062D93DE" w14:textId="77777777" w:rsidR="00C13802" w:rsidRDefault="006F27AB">
            <w:pPr>
              <w:pStyle w:val="af1"/>
              <w:numPr>
                <w:ilvl w:val="0"/>
                <w:numId w:val="8"/>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rPr>
              <w:t>Φ0.8～φ1.2（铸钢丸）。</w:t>
            </w:r>
          </w:p>
          <w:p w14:paraId="1D8E6FD6" w14:textId="77777777" w:rsidR="00C13802" w:rsidRDefault="006F27AB">
            <w:pPr>
              <w:pStyle w:val="af1"/>
              <w:numPr>
                <w:ilvl w:val="0"/>
                <w:numId w:val="8"/>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抛头1</w:t>
            </w:r>
            <w:r>
              <w:rPr>
                <w:rFonts w:asciiTheme="minorEastAsia" w:eastAsiaTheme="minorEastAsia" w:hAnsiTheme="minorEastAsia" w:cstheme="minorEastAsia" w:hint="default"/>
                <w:color w:val="000000"/>
              </w:rPr>
              <w:t>2</w:t>
            </w:r>
            <w:r>
              <w:rPr>
                <w:rFonts w:asciiTheme="minorEastAsia" w:eastAsiaTheme="minorEastAsia" w:hAnsiTheme="minorEastAsia" w:cstheme="minorEastAsia"/>
                <w:color w:val="000000"/>
              </w:rPr>
              <w:t>个，单台抛丸量</w:t>
            </w:r>
            <w:r>
              <w:rPr>
                <w:rFonts w:asciiTheme="minorEastAsia" w:eastAsiaTheme="minorEastAsia" w:hAnsiTheme="minorEastAsia" w:cstheme="minorEastAsia"/>
              </w:rPr>
              <w:t>200Kg/min。</w:t>
            </w:r>
          </w:p>
        </w:tc>
        <w:tc>
          <w:tcPr>
            <w:tcW w:w="709" w:type="dxa"/>
          </w:tcPr>
          <w:p w14:paraId="7C652374"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252D50AB" w14:textId="77777777" w:rsidTr="00D17770">
        <w:tc>
          <w:tcPr>
            <w:tcW w:w="675" w:type="dxa"/>
            <w:vAlign w:val="center"/>
          </w:tcPr>
          <w:p w14:paraId="6B1FF471"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4</w:t>
            </w:r>
          </w:p>
        </w:tc>
        <w:tc>
          <w:tcPr>
            <w:tcW w:w="1701" w:type="dxa"/>
            <w:vAlign w:val="center"/>
          </w:tcPr>
          <w:p w14:paraId="43F1731C"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position w:val="1"/>
              </w:rPr>
              <w:t>抛丸行程</w:t>
            </w:r>
          </w:p>
        </w:tc>
        <w:tc>
          <w:tcPr>
            <w:tcW w:w="6237" w:type="dxa"/>
          </w:tcPr>
          <w:p w14:paraId="20D9CDEB"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主抛室有效行程4米±5</w:t>
            </w:r>
            <w:r>
              <w:rPr>
                <w:rFonts w:asciiTheme="minorEastAsia" w:eastAsiaTheme="minorEastAsia" w:hAnsiTheme="minorEastAsia" w:cstheme="minorEastAsia" w:hint="default"/>
                <w:color w:val="000000"/>
              </w:rPr>
              <w:t>%</w:t>
            </w:r>
            <w:r>
              <w:rPr>
                <w:rFonts w:asciiTheme="minorEastAsia" w:eastAsiaTheme="minorEastAsia" w:hAnsiTheme="minorEastAsia" w:cstheme="minorEastAsia"/>
                <w:color w:val="000000"/>
              </w:rPr>
              <w:t>。</w:t>
            </w:r>
          </w:p>
        </w:tc>
        <w:tc>
          <w:tcPr>
            <w:tcW w:w="709" w:type="dxa"/>
          </w:tcPr>
          <w:p w14:paraId="5EBD748E"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50483A9F" w14:textId="77777777" w:rsidTr="00D17770">
        <w:tc>
          <w:tcPr>
            <w:tcW w:w="675" w:type="dxa"/>
            <w:vAlign w:val="center"/>
          </w:tcPr>
          <w:p w14:paraId="567C64DF"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5</w:t>
            </w:r>
          </w:p>
        </w:tc>
        <w:tc>
          <w:tcPr>
            <w:tcW w:w="1701" w:type="dxa"/>
            <w:vAlign w:val="center"/>
          </w:tcPr>
          <w:p w14:paraId="7D36940D"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position w:val="1"/>
              </w:rPr>
              <w:t>弹丸装入量</w:t>
            </w:r>
          </w:p>
        </w:tc>
        <w:tc>
          <w:tcPr>
            <w:tcW w:w="6237" w:type="dxa"/>
          </w:tcPr>
          <w:p w14:paraId="31DABD25"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hint="default"/>
                <w:w w:val="88"/>
                <w:position w:val="1"/>
              </w:rPr>
              <w:t>10T</w:t>
            </w:r>
            <w:r>
              <w:rPr>
                <w:rFonts w:asciiTheme="minorEastAsia" w:eastAsiaTheme="minorEastAsia" w:hAnsiTheme="minorEastAsia" w:cstheme="minorEastAsia"/>
                <w:w w:val="88"/>
                <w:position w:val="1"/>
              </w:rPr>
              <w:t>，每仓5</w:t>
            </w:r>
            <w:r>
              <w:rPr>
                <w:rFonts w:asciiTheme="minorEastAsia" w:eastAsiaTheme="minorEastAsia" w:hAnsiTheme="minorEastAsia" w:cstheme="minorEastAsia" w:hint="default"/>
                <w:w w:val="88"/>
                <w:position w:val="1"/>
              </w:rPr>
              <w:t>T</w:t>
            </w:r>
            <w:r>
              <w:rPr>
                <w:rFonts w:asciiTheme="minorEastAsia" w:eastAsiaTheme="minorEastAsia" w:hAnsiTheme="minorEastAsia" w:cstheme="minorEastAsia"/>
                <w:w w:val="88"/>
                <w:position w:val="1"/>
              </w:rPr>
              <w:t>。</w:t>
            </w:r>
          </w:p>
        </w:tc>
        <w:tc>
          <w:tcPr>
            <w:tcW w:w="709" w:type="dxa"/>
          </w:tcPr>
          <w:p w14:paraId="2F970930"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1A92A28B" w14:textId="77777777" w:rsidTr="00D17770">
        <w:trPr>
          <w:trHeight w:val="694"/>
        </w:trPr>
        <w:tc>
          <w:tcPr>
            <w:tcW w:w="675" w:type="dxa"/>
            <w:vAlign w:val="center"/>
          </w:tcPr>
          <w:p w14:paraId="7DFDCAD6"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6</w:t>
            </w:r>
          </w:p>
        </w:tc>
        <w:tc>
          <w:tcPr>
            <w:tcW w:w="1701" w:type="dxa"/>
            <w:vAlign w:val="center"/>
          </w:tcPr>
          <w:p w14:paraId="0C5B7539"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宋体"/>
              </w:rPr>
              <w:t>提升系统</w:t>
            </w:r>
          </w:p>
        </w:tc>
        <w:tc>
          <w:tcPr>
            <w:tcW w:w="6237" w:type="dxa"/>
          </w:tcPr>
          <w:p w14:paraId="2BACBA64" w14:textId="77777777" w:rsidR="00C13802" w:rsidRDefault="006F27AB">
            <w:pPr>
              <w:pStyle w:val="a"/>
              <w:numPr>
                <w:ilvl w:val="0"/>
                <w:numId w:val="9"/>
              </w:numPr>
              <w:spacing w:line="276" w:lineRule="auto"/>
              <w:rPr>
                <w:color w:val="auto"/>
              </w:rPr>
            </w:pPr>
            <w:r>
              <w:rPr>
                <w:rFonts w:hint="eastAsia"/>
                <w:color w:val="auto"/>
              </w:rPr>
              <w:t>提升量：190T/h 。</w:t>
            </w:r>
          </w:p>
          <w:p w14:paraId="1C774807" w14:textId="77777777" w:rsidR="00C13802" w:rsidRDefault="006F27AB">
            <w:pPr>
              <w:pStyle w:val="a"/>
              <w:numPr>
                <w:ilvl w:val="0"/>
                <w:numId w:val="9"/>
              </w:numPr>
              <w:spacing w:line="276" w:lineRule="auto"/>
              <w:rPr>
                <w:rFonts w:eastAsia="宋体"/>
                <w:color w:val="auto"/>
              </w:rPr>
            </w:pPr>
            <w:r>
              <w:rPr>
                <w:rFonts w:hint="eastAsia"/>
                <w:color w:val="auto"/>
              </w:rPr>
              <w:t>提升带</w:t>
            </w:r>
            <w:r>
              <w:rPr>
                <w:color w:val="auto"/>
              </w:rPr>
              <w:t>材质</w:t>
            </w:r>
            <w:r>
              <w:rPr>
                <w:rFonts w:hint="eastAsia"/>
                <w:color w:val="auto"/>
              </w:rPr>
              <w:t>：高强度橡胶带</w:t>
            </w:r>
            <w:r>
              <w:rPr>
                <w:color w:val="auto"/>
              </w:rPr>
              <w:t>，厚度≥10</w:t>
            </w:r>
            <w:r>
              <w:rPr>
                <w:rFonts w:hint="eastAsia"/>
                <w:color w:val="auto"/>
              </w:rPr>
              <w:t>mm</w:t>
            </w:r>
            <w:r>
              <w:rPr>
                <w:color w:val="auto"/>
              </w:rPr>
              <w:t>。</w:t>
            </w:r>
          </w:p>
        </w:tc>
        <w:tc>
          <w:tcPr>
            <w:tcW w:w="709" w:type="dxa"/>
          </w:tcPr>
          <w:p w14:paraId="2712E2C7"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381F15CB" w14:textId="77777777" w:rsidTr="00D17770">
        <w:tc>
          <w:tcPr>
            <w:tcW w:w="675" w:type="dxa"/>
            <w:vAlign w:val="center"/>
          </w:tcPr>
          <w:p w14:paraId="06727575"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7</w:t>
            </w:r>
          </w:p>
        </w:tc>
        <w:tc>
          <w:tcPr>
            <w:tcW w:w="1701" w:type="dxa"/>
            <w:vAlign w:val="center"/>
          </w:tcPr>
          <w:p w14:paraId="7010BD80" w14:textId="77777777" w:rsidR="00C13802" w:rsidRDefault="006F27AB">
            <w:pPr>
              <w:pStyle w:val="af1"/>
              <w:adjustRightInd w:val="0"/>
              <w:snapToGrid w:val="0"/>
              <w:spacing w:line="360" w:lineRule="auto"/>
              <w:jc w:val="both"/>
              <w:rPr>
                <w:rFonts w:ascii="宋体" w:hint="default"/>
              </w:rPr>
            </w:pPr>
            <w:r>
              <w:rPr>
                <w:rFonts w:ascii="宋体"/>
              </w:rPr>
              <w:t>螺旋输送系统</w:t>
            </w:r>
          </w:p>
        </w:tc>
        <w:tc>
          <w:tcPr>
            <w:tcW w:w="6237" w:type="dxa"/>
          </w:tcPr>
          <w:p w14:paraId="4D42D9F3" w14:textId="77777777" w:rsidR="00C13802" w:rsidRDefault="006F27AB">
            <w:pPr>
              <w:pStyle w:val="af1"/>
              <w:adjustRightInd w:val="0"/>
              <w:snapToGrid w:val="0"/>
              <w:spacing w:line="276" w:lineRule="auto"/>
              <w:jc w:val="both"/>
              <w:rPr>
                <w:rFonts w:ascii="宋体" w:hint="default"/>
              </w:rPr>
            </w:pPr>
            <w:r>
              <w:rPr>
                <w:rFonts w:ascii="宋体"/>
              </w:rPr>
              <w:t>叶片厚度：≥6mm  主材质：</w:t>
            </w:r>
            <w:r>
              <w:rPr>
                <w:rFonts w:ascii="宋体" w:hint="default"/>
              </w:rPr>
              <w:t>Q355</w:t>
            </w:r>
            <w:r>
              <w:rPr>
                <w:rFonts w:ascii="宋体"/>
              </w:rPr>
              <w:t>。</w:t>
            </w:r>
          </w:p>
        </w:tc>
        <w:tc>
          <w:tcPr>
            <w:tcW w:w="709" w:type="dxa"/>
          </w:tcPr>
          <w:p w14:paraId="18B02243"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45E76F05" w14:textId="77777777" w:rsidTr="00D17770">
        <w:tc>
          <w:tcPr>
            <w:tcW w:w="675" w:type="dxa"/>
            <w:vAlign w:val="center"/>
          </w:tcPr>
          <w:p w14:paraId="1B93E218"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8</w:t>
            </w:r>
          </w:p>
        </w:tc>
        <w:tc>
          <w:tcPr>
            <w:tcW w:w="1701" w:type="dxa"/>
            <w:vAlign w:val="center"/>
          </w:tcPr>
          <w:p w14:paraId="135561ED" w14:textId="77777777" w:rsidR="00C13802" w:rsidRDefault="006F27AB">
            <w:pPr>
              <w:pStyle w:val="af1"/>
              <w:adjustRightInd w:val="0"/>
              <w:snapToGrid w:val="0"/>
              <w:spacing w:line="360" w:lineRule="auto"/>
              <w:jc w:val="both"/>
              <w:rPr>
                <w:rFonts w:ascii="宋体" w:hint="default"/>
              </w:rPr>
            </w:pPr>
            <w:r>
              <w:rPr>
                <w:rFonts w:ascii="宋体"/>
              </w:rPr>
              <w:t>分离系统</w:t>
            </w:r>
          </w:p>
        </w:tc>
        <w:tc>
          <w:tcPr>
            <w:tcW w:w="6237" w:type="dxa"/>
          </w:tcPr>
          <w:p w14:paraId="4D9A8535" w14:textId="77777777" w:rsidR="00C13802" w:rsidRDefault="006F27AB">
            <w:pPr>
              <w:spacing w:line="276" w:lineRule="auto"/>
              <w:rPr>
                <w:rFonts w:ascii="宋体" w:hAnsi="宋体" w:cs="宋体" w:hint="default"/>
                <w:sz w:val="24"/>
              </w:rPr>
            </w:pPr>
            <w:r>
              <w:rPr>
                <w:rFonts w:ascii="宋体" w:hAnsi="宋体" w:cs="宋体"/>
                <w:sz w:val="24"/>
              </w:rPr>
              <w:t>分离效果：＞99%。</w:t>
            </w:r>
          </w:p>
        </w:tc>
        <w:tc>
          <w:tcPr>
            <w:tcW w:w="709" w:type="dxa"/>
          </w:tcPr>
          <w:p w14:paraId="3BF5205D"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4DAD0F78" w14:textId="77777777" w:rsidTr="00D17770">
        <w:tc>
          <w:tcPr>
            <w:tcW w:w="675" w:type="dxa"/>
            <w:vAlign w:val="center"/>
          </w:tcPr>
          <w:p w14:paraId="5A9AE77C"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hint="default"/>
                <w:color w:val="000000"/>
              </w:rPr>
              <w:t>9</w:t>
            </w:r>
          </w:p>
        </w:tc>
        <w:tc>
          <w:tcPr>
            <w:tcW w:w="1701" w:type="dxa"/>
          </w:tcPr>
          <w:p w14:paraId="03AF63A1"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抛丸室体</w:t>
            </w:r>
          </w:p>
        </w:tc>
        <w:tc>
          <w:tcPr>
            <w:tcW w:w="6237" w:type="dxa"/>
          </w:tcPr>
          <w:p w14:paraId="7A8DDA52"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室体外采用δ1.5mm板、</w:t>
            </w:r>
            <w:r>
              <w:rPr>
                <w:rFonts w:asciiTheme="minorEastAsia" w:eastAsiaTheme="minorEastAsia" w:hAnsiTheme="minorEastAsia" w:cstheme="minorEastAsia"/>
              </w:rPr>
              <w:t>室体内护板采用高铬板厚≥1</w:t>
            </w:r>
            <w:r>
              <w:rPr>
                <w:rFonts w:asciiTheme="minorEastAsia" w:eastAsiaTheme="minorEastAsia" w:hAnsiTheme="minorEastAsia" w:cstheme="minorEastAsia" w:hint="default"/>
              </w:rPr>
              <w:t>0</w:t>
            </w:r>
            <w:r>
              <w:rPr>
                <w:rFonts w:asciiTheme="minorEastAsia" w:eastAsiaTheme="minorEastAsia" w:hAnsiTheme="minorEastAsia" w:cstheme="minorEastAsia"/>
              </w:rPr>
              <w:t>mm。</w:t>
            </w:r>
          </w:p>
        </w:tc>
        <w:tc>
          <w:tcPr>
            <w:tcW w:w="709" w:type="dxa"/>
          </w:tcPr>
          <w:p w14:paraId="2EFD7CE4"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209D001E" w14:textId="77777777" w:rsidTr="00D17770">
        <w:tc>
          <w:tcPr>
            <w:tcW w:w="675" w:type="dxa"/>
            <w:vAlign w:val="center"/>
          </w:tcPr>
          <w:p w14:paraId="033743DE"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r>
              <w:rPr>
                <w:rFonts w:asciiTheme="minorEastAsia" w:eastAsiaTheme="minorEastAsia" w:hAnsiTheme="minorEastAsia" w:cstheme="minorEastAsia" w:hint="default"/>
                <w:color w:val="000000"/>
              </w:rPr>
              <w:t>0</w:t>
            </w:r>
          </w:p>
        </w:tc>
        <w:tc>
          <w:tcPr>
            <w:tcW w:w="1701" w:type="dxa"/>
            <w:vAlign w:val="center"/>
          </w:tcPr>
          <w:p w14:paraId="7A3343E2"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position w:val="1"/>
              </w:rPr>
              <w:t>照明系统</w:t>
            </w:r>
          </w:p>
        </w:tc>
        <w:tc>
          <w:tcPr>
            <w:tcW w:w="6237" w:type="dxa"/>
          </w:tcPr>
          <w:p w14:paraId="1BC023B3" w14:textId="77777777" w:rsidR="00C13802" w:rsidRDefault="006F27AB">
            <w:pPr>
              <w:pStyle w:val="af1"/>
              <w:numPr>
                <w:ilvl w:val="0"/>
                <w:numId w:val="10"/>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rPr>
              <w:t>清丸室照明度：≥450LUX。</w:t>
            </w:r>
          </w:p>
          <w:p w14:paraId="3526587A" w14:textId="77777777" w:rsidR="00C13802" w:rsidRDefault="006F27AB">
            <w:pPr>
              <w:pStyle w:val="af1"/>
              <w:numPr>
                <w:ilvl w:val="0"/>
                <w:numId w:val="10"/>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隔离区域内普通照明。</w:t>
            </w:r>
          </w:p>
          <w:p w14:paraId="1B1D20FB" w14:textId="77777777" w:rsidR="00C13802" w:rsidRDefault="006F27AB">
            <w:pPr>
              <w:pStyle w:val="af1"/>
              <w:numPr>
                <w:ilvl w:val="0"/>
                <w:numId w:val="10"/>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所用照明系统需要防爆。</w:t>
            </w:r>
          </w:p>
        </w:tc>
        <w:tc>
          <w:tcPr>
            <w:tcW w:w="709" w:type="dxa"/>
          </w:tcPr>
          <w:p w14:paraId="4786FCCC"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627871C5" w14:textId="77777777" w:rsidTr="00D17770">
        <w:tc>
          <w:tcPr>
            <w:tcW w:w="675" w:type="dxa"/>
            <w:vAlign w:val="center"/>
          </w:tcPr>
          <w:p w14:paraId="421A48DA"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r>
              <w:rPr>
                <w:rFonts w:asciiTheme="minorEastAsia" w:eastAsiaTheme="minorEastAsia" w:hAnsiTheme="minorEastAsia" w:cstheme="minorEastAsia" w:hint="default"/>
                <w:color w:val="000000"/>
              </w:rPr>
              <w:t>1</w:t>
            </w:r>
          </w:p>
        </w:tc>
        <w:tc>
          <w:tcPr>
            <w:tcW w:w="1701" w:type="dxa"/>
            <w:vAlign w:val="center"/>
          </w:tcPr>
          <w:p w14:paraId="0569B7C1"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宋体"/>
              </w:rPr>
              <w:t>弹丸闸门</w:t>
            </w:r>
          </w:p>
        </w:tc>
        <w:tc>
          <w:tcPr>
            <w:tcW w:w="6237" w:type="dxa"/>
          </w:tcPr>
          <w:p w14:paraId="43BB1173"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采用气缸开关闸门，设置两个电磁阀气控箱左右各1个。</w:t>
            </w:r>
          </w:p>
        </w:tc>
        <w:tc>
          <w:tcPr>
            <w:tcW w:w="709" w:type="dxa"/>
          </w:tcPr>
          <w:p w14:paraId="7A99344D"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6126638B" w14:textId="77777777" w:rsidTr="00D17770">
        <w:tc>
          <w:tcPr>
            <w:tcW w:w="675" w:type="dxa"/>
            <w:vAlign w:val="center"/>
          </w:tcPr>
          <w:p w14:paraId="41B17FE3"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hint="default"/>
                <w:color w:val="000000"/>
              </w:rPr>
              <w:t>12</w:t>
            </w:r>
          </w:p>
        </w:tc>
        <w:tc>
          <w:tcPr>
            <w:tcW w:w="1701" w:type="dxa"/>
          </w:tcPr>
          <w:p w14:paraId="518401D4"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抛丸质量</w:t>
            </w:r>
          </w:p>
        </w:tc>
        <w:tc>
          <w:tcPr>
            <w:tcW w:w="6237" w:type="dxa"/>
          </w:tcPr>
          <w:p w14:paraId="5046FE1A"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可对钢结构焊接件（薄板和中厚板）进行一次性抛丸清理，可达到去除工件表面的锈蚀氧化皮、焊渣等，表面粗糙度达到GB6060.5规定的Ra12.5要求（符合国家JB/T8355-96 Sa2.5）。</w:t>
            </w:r>
          </w:p>
        </w:tc>
        <w:tc>
          <w:tcPr>
            <w:tcW w:w="709" w:type="dxa"/>
          </w:tcPr>
          <w:p w14:paraId="4E8F0E5A"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23D1AF11" w14:textId="77777777" w:rsidTr="00D17770">
        <w:tc>
          <w:tcPr>
            <w:tcW w:w="675" w:type="dxa"/>
            <w:vAlign w:val="center"/>
          </w:tcPr>
          <w:p w14:paraId="18C5A4F7"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hint="default"/>
                <w:color w:val="000000"/>
              </w:rPr>
              <w:t>1</w:t>
            </w:r>
            <w:r>
              <w:rPr>
                <w:rFonts w:asciiTheme="minorEastAsia" w:eastAsiaTheme="minorEastAsia" w:hAnsiTheme="minorEastAsia" w:cstheme="minorEastAsia"/>
                <w:color w:val="000000"/>
              </w:rPr>
              <w:t>3</w:t>
            </w:r>
          </w:p>
        </w:tc>
        <w:tc>
          <w:tcPr>
            <w:tcW w:w="1701" w:type="dxa"/>
          </w:tcPr>
          <w:p w14:paraId="7156468F"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抛丸节拍</w:t>
            </w:r>
          </w:p>
        </w:tc>
        <w:tc>
          <w:tcPr>
            <w:tcW w:w="6237" w:type="dxa"/>
          </w:tcPr>
          <w:p w14:paraId="15DDC9F2"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节拍＜1</w:t>
            </w:r>
            <w:r>
              <w:rPr>
                <w:rFonts w:asciiTheme="minorEastAsia" w:eastAsiaTheme="minorEastAsia" w:hAnsiTheme="minorEastAsia" w:cstheme="minorEastAsia" w:hint="default"/>
              </w:rPr>
              <w:t>5</w:t>
            </w:r>
            <w:r>
              <w:rPr>
                <w:rFonts w:asciiTheme="minorEastAsia" w:eastAsiaTheme="minorEastAsia" w:hAnsiTheme="minorEastAsia" w:cstheme="minorEastAsia"/>
              </w:rPr>
              <w:t>min（满足链速</w:t>
            </w:r>
            <w:r>
              <w:rPr>
                <w:rFonts w:asciiTheme="minorEastAsia" w:eastAsiaTheme="minorEastAsia" w:hAnsiTheme="minorEastAsia" w:cstheme="minorEastAsia" w:hint="default"/>
              </w:rPr>
              <w:t>0</w:t>
            </w:r>
            <w:r>
              <w:rPr>
                <w:rFonts w:asciiTheme="minorEastAsia" w:eastAsiaTheme="minorEastAsia" w:hAnsiTheme="minorEastAsia" w:cstheme="minorEastAsia"/>
              </w:rPr>
              <w:t>～3m/min 可调，常用链速2</w:t>
            </w:r>
            <w:r>
              <w:rPr>
                <w:rFonts w:asciiTheme="minorEastAsia" w:eastAsiaTheme="minorEastAsia" w:hAnsiTheme="minorEastAsia" w:cstheme="minorEastAsia" w:hint="default"/>
              </w:rPr>
              <w:t xml:space="preserve"> m/min</w:t>
            </w:r>
            <w:r>
              <w:rPr>
                <w:rFonts w:asciiTheme="minorEastAsia" w:eastAsiaTheme="minorEastAsia" w:hAnsiTheme="minorEastAsia" w:cstheme="minorEastAsia"/>
              </w:rPr>
              <w:t>）。</w:t>
            </w:r>
          </w:p>
        </w:tc>
        <w:tc>
          <w:tcPr>
            <w:tcW w:w="709" w:type="dxa"/>
          </w:tcPr>
          <w:p w14:paraId="78991543"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138085E5" w14:textId="77777777" w:rsidTr="00D17770">
        <w:tc>
          <w:tcPr>
            <w:tcW w:w="675" w:type="dxa"/>
            <w:vAlign w:val="center"/>
          </w:tcPr>
          <w:p w14:paraId="3E35DF3D"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hint="default"/>
                <w:color w:val="000000"/>
              </w:rPr>
              <w:t>1</w:t>
            </w:r>
            <w:r>
              <w:rPr>
                <w:rFonts w:asciiTheme="minorEastAsia" w:eastAsiaTheme="minorEastAsia" w:hAnsiTheme="minorEastAsia" w:cstheme="minorEastAsia"/>
                <w:color w:val="000000"/>
              </w:rPr>
              <w:t>4</w:t>
            </w:r>
          </w:p>
        </w:tc>
        <w:tc>
          <w:tcPr>
            <w:tcW w:w="1701" w:type="dxa"/>
          </w:tcPr>
          <w:p w14:paraId="33C20C9D"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控制方式</w:t>
            </w:r>
          </w:p>
        </w:tc>
        <w:tc>
          <w:tcPr>
            <w:tcW w:w="6237" w:type="dxa"/>
          </w:tcPr>
          <w:p w14:paraId="366ABAA1" w14:textId="77777777" w:rsidR="00C13802" w:rsidRDefault="006F27AB">
            <w:pPr>
              <w:pStyle w:val="af1"/>
              <w:numPr>
                <w:ilvl w:val="0"/>
                <w:numId w:val="11"/>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PLC控制，触摸屏用于监视和操作，可实现手动、全自动控制、直通过方式（无干涉空运行），各功能联锁可靠。</w:t>
            </w:r>
          </w:p>
          <w:p w14:paraId="378672ED" w14:textId="77777777" w:rsidR="00C13802" w:rsidRDefault="006F27AB">
            <w:pPr>
              <w:pStyle w:val="af1"/>
              <w:numPr>
                <w:ilvl w:val="0"/>
                <w:numId w:val="11"/>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与喷涂线实现D</w:t>
            </w:r>
            <w:r>
              <w:rPr>
                <w:rFonts w:asciiTheme="minorEastAsia" w:eastAsiaTheme="minorEastAsia" w:hAnsiTheme="minorEastAsia" w:cstheme="minorEastAsia" w:hint="default"/>
                <w:color w:val="000000"/>
              </w:rPr>
              <w:t>CS</w:t>
            </w:r>
            <w:r>
              <w:rPr>
                <w:rFonts w:asciiTheme="minorEastAsia" w:eastAsiaTheme="minorEastAsia" w:hAnsiTheme="minorEastAsia" w:cstheme="minorEastAsia"/>
                <w:color w:val="000000"/>
              </w:rPr>
              <w:t>集散控制系统。</w:t>
            </w:r>
          </w:p>
        </w:tc>
        <w:tc>
          <w:tcPr>
            <w:tcW w:w="709" w:type="dxa"/>
          </w:tcPr>
          <w:p w14:paraId="3BF3D008"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25859F5E" w14:textId="77777777" w:rsidTr="00D17770">
        <w:tc>
          <w:tcPr>
            <w:tcW w:w="675" w:type="dxa"/>
            <w:vAlign w:val="center"/>
          </w:tcPr>
          <w:p w14:paraId="449D6481"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lastRenderedPageBreak/>
              <w:t>1</w:t>
            </w:r>
            <w:r>
              <w:rPr>
                <w:rFonts w:asciiTheme="minorEastAsia" w:eastAsiaTheme="minorEastAsia" w:hAnsiTheme="minorEastAsia" w:cstheme="minorEastAsia" w:hint="default"/>
                <w:color w:val="000000"/>
              </w:rPr>
              <w:t>5</w:t>
            </w:r>
          </w:p>
        </w:tc>
        <w:tc>
          <w:tcPr>
            <w:tcW w:w="1701" w:type="dxa"/>
          </w:tcPr>
          <w:p w14:paraId="6525792F"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显示及报警</w:t>
            </w:r>
          </w:p>
        </w:tc>
        <w:tc>
          <w:tcPr>
            <w:tcW w:w="6237" w:type="dxa"/>
          </w:tcPr>
          <w:p w14:paraId="69A6F57C"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触摸屏显示各功能状态、工作时间记录、故障点及自动报警等功能。</w:t>
            </w:r>
          </w:p>
        </w:tc>
        <w:tc>
          <w:tcPr>
            <w:tcW w:w="709" w:type="dxa"/>
          </w:tcPr>
          <w:p w14:paraId="45248816"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15ABBC13" w14:textId="77777777" w:rsidTr="00D17770">
        <w:tc>
          <w:tcPr>
            <w:tcW w:w="675" w:type="dxa"/>
            <w:vAlign w:val="center"/>
          </w:tcPr>
          <w:p w14:paraId="123F97CB"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r>
              <w:rPr>
                <w:rFonts w:asciiTheme="minorEastAsia" w:eastAsiaTheme="minorEastAsia" w:hAnsiTheme="minorEastAsia" w:cstheme="minorEastAsia" w:hint="default"/>
                <w:color w:val="000000"/>
              </w:rPr>
              <w:t>6</w:t>
            </w:r>
          </w:p>
        </w:tc>
        <w:tc>
          <w:tcPr>
            <w:tcW w:w="1701" w:type="dxa"/>
          </w:tcPr>
          <w:p w14:paraId="2CAEF487"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除尘系统</w:t>
            </w:r>
          </w:p>
        </w:tc>
        <w:tc>
          <w:tcPr>
            <w:tcW w:w="6237" w:type="dxa"/>
          </w:tcPr>
          <w:p w14:paraId="4EE7B835" w14:textId="77777777" w:rsidR="00C13802" w:rsidRDefault="006F27AB">
            <w:pPr>
              <w:pStyle w:val="af1"/>
              <w:numPr>
                <w:ilvl w:val="0"/>
                <w:numId w:val="12"/>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有组织排放，排放浓度≤1</w:t>
            </w:r>
            <w:r>
              <w:rPr>
                <w:rFonts w:asciiTheme="minorEastAsia" w:eastAsiaTheme="minorEastAsia" w:hAnsiTheme="minorEastAsia" w:cstheme="minorEastAsia" w:hint="default"/>
                <w:color w:val="000000"/>
              </w:rPr>
              <w:t>0</w:t>
            </w:r>
            <w:r>
              <w:rPr>
                <w:rFonts w:asciiTheme="minorEastAsia" w:eastAsiaTheme="minorEastAsia" w:hAnsiTheme="minorEastAsia" w:cstheme="minorEastAsia"/>
                <w:color w:val="000000"/>
              </w:rPr>
              <w:t xml:space="preserve"> mg/m3。</w:t>
            </w:r>
          </w:p>
          <w:p w14:paraId="2A92A8F0" w14:textId="77777777" w:rsidR="00C13802" w:rsidRDefault="006F27AB">
            <w:pPr>
              <w:pStyle w:val="af1"/>
              <w:numPr>
                <w:ilvl w:val="0"/>
                <w:numId w:val="12"/>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旋风除尘+脉冲除尘，滤筒采用覆膜滤筒。</w:t>
            </w:r>
          </w:p>
          <w:p w14:paraId="5767D74D" w14:textId="77777777" w:rsidR="00C13802" w:rsidRDefault="006F27AB">
            <w:pPr>
              <w:pStyle w:val="af1"/>
              <w:numPr>
                <w:ilvl w:val="0"/>
                <w:numId w:val="12"/>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主抛室和清丸室独立除尘。</w:t>
            </w:r>
          </w:p>
          <w:p w14:paraId="45BB9630" w14:textId="77777777" w:rsidR="00C13802" w:rsidRDefault="006F27AB">
            <w:pPr>
              <w:pStyle w:val="af1"/>
              <w:numPr>
                <w:ilvl w:val="0"/>
                <w:numId w:val="12"/>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r>
              <w:rPr>
                <w:rFonts w:asciiTheme="minorEastAsia" w:eastAsiaTheme="minorEastAsia" w:hAnsiTheme="minorEastAsia" w:cstheme="minorEastAsia" w:hint="default"/>
                <w:color w:val="000000"/>
              </w:rPr>
              <w:t>5</w:t>
            </w:r>
            <w:r>
              <w:rPr>
                <w:rFonts w:asciiTheme="minorEastAsia" w:eastAsiaTheme="minorEastAsia" w:hAnsiTheme="minorEastAsia" w:cstheme="minorEastAsia"/>
                <w:color w:val="000000"/>
              </w:rPr>
              <w:t>米烟囱高空排放，带爬梯（折叠式爬梯）、检测平台及检测口，符</w:t>
            </w:r>
            <w:r>
              <w:rPr>
                <w:rFonts w:asciiTheme="minorEastAsia" w:eastAsiaTheme="minorEastAsia" w:hAnsiTheme="minorEastAsia" w:cstheme="minorEastAsia"/>
              </w:rPr>
              <w:t>合</w:t>
            </w:r>
            <w:r>
              <w:rPr>
                <w:rFonts w:asciiTheme="minorEastAsia" w:eastAsiaTheme="minorEastAsia" w:hAnsiTheme="minorEastAsia" w:cstheme="minorEastAsia" w:hint="default"/>
              </w:rPr>
              <w:t>HJ75</w:t>
            </w:r>
            <w:r>
              <w:rPr>
                <w:rFonts w:asciiTheme="minorEastAsia" w:eastAsiaTheme="minorEastAsia" w:hAnsiTheme="minorEastAsia" w:cstheme="minorEastAsia"/>
              </w:rPr>
              <w:t>《固定污染源烟气（SO2、NOx、颗粒物）排放连续监测技术规范》、GB16297《大气污染物综合排放标准》和D</w:t>
            </w:r>
            <w:r>
              <w:rPr>
                <w:rFonts w:asciiTheme="minorEastAsia" w:eastAsiaTheme="minorEastAsia" w:hAnsiTheme="minorEastAsia" w:cstheme="minorEastAsia" w:hint="default"/>
              </w:rPr>
              <w:t>B37/2801.1</w:t>
            </w:r>
            <w:r>
              <w:rPr>
                <w:rFonts w:asciiTheme="minorEastAsia" w:eastAsiaTheme="minorEastAsia" w:hAnsiTheme="minorEastAsia" w:cstheme="minorEastAsia"/>
              </w:rPr>
              <w:t>《挥发性有机物排放标准》（山东省地方标准）。</w:t>
            </w:r>
          </w:p>
        </w:tc>
        <w:tc>
          <w:tcPr>
            <w:tcW w:w="709" w:type="dxa"/>
          </w:tcPr>
          <w:p w14:paraId="487D9AE2"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76C9666F" w14:textId="77777777" w:rsidTr="00D17770">
        <w:tc>
          <w:tcPr>
            <w:tcW w:w="675" w:type="dxa"/>
            <w:vAlign w:val="center"/>
          </w:tcPr>
          <w:p w14:paraId="785AF4EC"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r>
              <w:rPr>
                <w:rFonts w:asciiTheme="minorEastAsia" w:eastAsiaTheme="minorEastAsia" w:hAnsiTheme="minorEastAsia" w:cstheme="minorEastAsia" w:hint="default"/>
                <w:color w:val="000000"/>
              </w:rPr>
              <w:t>7</w:t>
            </w:r>
          </w:p>
        </w:tc>
        <w:tc>
          <w:tcPr>
            <w:tcW w:w="1701" w:type="dxa"/>
          </w:tcPr>
          <w:p w14:paraId="547301A3"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隔离室体</w:t>
            </w:r>
          </w:p>
        </w:tc>
        <w:tc>
          <w:tcPr>
            <w:tcW w:w="6237" w:type="dxa"/>
          </w:tcPr>
          <w:p w14:paraId="5B12A673" w14:textId="77777777" w:rsidR="00C13802" w:rsidRDefault="006F27AB">
            <w:pPr>
              <w:pStyle w:val="af1"/>
              <w:numPr>
                <w:ilvl w:val="0"/>
                <w:numId w:val="13"/>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抛丸线结合车间内部结构实现与其他外部设施隔离，避免抛丸灰尘、丸粒污染车间内环境。</w:t>
            </w:r>
          </w:p>
          <w:p w14:paraId="75887A9E" w14:textId="77777777" w:rsidR="00C13802" w:rsidRDefault="006F27AB">
            <w:pPr>
              <w:pStyle w:val="af1"/>
              <w:numPr>
                <w:ilvl w:val="0"/>
                <w:numId w:val="13"/>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保证设备检修、保修及更换易损件的工作空间。</w:t>
            </w:r>
          </w:p>
        </w:tc>
        <w:tc>
          <w:tcPr>
            <w:tcW w:w="709" w:type="dxa"/>
          </w:tcPr>
          <w:p w14:paraId="0FD4EE5F"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7E10BDBD" w14:textId="77777777" w:rsidTr="00D17770">
        <w:tc>
          <w:tcPr>
            <w:tcW w:w="675" w:type="dxa"/>
            <w:vAlign w:val="center"/>
          </w:tcPr>
          <w:p w14:paraId="276BABCF"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r>
              <w:rPr>
                <w:rFonts w:asciiTheme="minorEastAsia" w:eastAsiaTheme="minorEastAsia" w:hAnsiTheme="minorEastAsia" w:cstheme="minorEastAsia" w:hint="default"/>
                <w:color w:val="000000"/>
              </w:rPr>
              <w:t>8</w:t>
            </w:r>
          </w:p>
        </w:tc>
        <w:tc>
          <w:tcPr>
            <w:tcW w:w="1701" w:type="dxa"/>
          </w:tcPr>
          <w:p w14:paraId="68AAE4DC"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输送链</w:t>
            </w:r>
          </w:p>
        </w:tc>
        <w:tc>
          <w:tcPr>
            <w:tcW w:w="6237" w:type="dxa"/>
          </w:tcPr>
          <w:p w14:paraId="7F1AC2C1"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rPr>
              <w:t>抛丸输送链利用原涂装线输送链改制。</w:t>
            </w:r>
          </w:p>
        </w:tc>
        <w:tc>
          <w:tcPr>
            <w:tcW w:w="709" w:type="dxa"/>
          </w:tcPr>
          <w:p w14:paraId="40AE6976"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5DE55F4A" w14:textId="77777777" w:rsidTr="00D17770">
        <w:tc>
          <w:tcPr>
            <w:tcW w:w="675" w:type="dxa"/>
            <w:vAlign w:val="center"/>
          </w:tcPr>
          <w:p w14:paraId="634BEEC0"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r>
              <w:rPr>
                <w:rFonts w:asciiTheme="minorEastAsia" w:eastAsiaTheme="minorEastAsia" w:hAnsiTheme="minorEastAsia" w:cstheme="minorEastAsia" w:hint="default"/>
                <w:color w:val="000000"/>
              </w:rPr>
              <w:t>9</w:t>
            </w:r>
          </w:p>
        </w:tc>
        <w:tc>
          <w:tcPr>
            <w:tcW w:w="1701" w:type="dxa"/>
          </w:tcPr>
          <w:p w14:paraId="73131596"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噪音</w:t>
            </w:r>
          </w:p>
        </w:tc>
        <w:tc>
          <w:tcPr>
            <w:tcW w:w="6237" w:type="dxa"/>
          </w:tcPr>
          <w:p w14:paraId="3E301387"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FF0000"/>
              </w:rPr>
            </w:pPr>
            <w:r>
              <w:rPr>
                <w:rFonts w:ascii="宋体"/>
              </w:rPr>
              <w:t>低于JB/T8355-1996</w:t>
            </w:r>
            <w:r>
              <w:t>《抛喷丸设备通用技术条件》</w:t>
            </w:r>
            <w:r>
              <w:rPr>
                <w:rFonts w:ascii="宋体"/>
              </w:rPr>
              <w:t>中规定的95dB（A）。</w:t>
            </w:r>
          </w:p>
        </w:tc>
        <w:tc>
          <w:tcPr>
            <w:tcW w:w="709" w:type="dxa"/>
          </w:tcPr>
          <w:p w14:paraId="5569FB95"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bl>
    <w:p w14:paraId="438583C2" w14:textId="77777777" w:rsidR="00C13802" w:rsidRDefault="00C13802">
      <w:pPr>
        <w:pStyle w:val="21"/>
        <w:ind w:firstLineChars="0" w:firstLine="0"/>
        <w:rPr>
          <w:rFonts w:asciiTheme="minorEastAsia" w:eastAsiaTheme="minorEastAsia" w:hAnsiTheme="minorEastAsia" w:cstheme="minorEastAsia" w:hint="default"/>
          <w:sz w:val="24"/>
          <w:szCs w:val="24"/>
        </w:rPr>
      </w:pPr>
    </w:p>
    <w:p w14:paraId="741C7633" w14:textId="77777777" w:rsidR="00C13802" w:rsidRDefault="006F27AB">
      <w:pPr>
        <w:pStyle w:val="21"/>
        <w:ind w:firstLine="48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抛丸设备主要部件品牌要求</w:t>
      </w:r>
    </w:p>
    <w:tbl>
      <w:tblPr>
        <w:tblStyle w:val="af5"/>
        <w:tblW w:w="0" w:type="auto"/>
        <w:tblInd w:w="-34" w:type="dxa"/>
        <w:tblLayout w:type="fixed"/>
        <w:tblLook w:val="04A0" w:firstRow="1" w:lastRow="0" w:firstColumn="1" w:lastColumn="0" w:noHBand="0" w:noVBand="1"/>
      </w:tblPr>
      <w:tblGrid>
        <w:gridCol w:w="851"/>
        <w:gridCol w:w="1559"/>
        <w:gridCol w:w="5103"/>
        <w:gridCol w:w="1560"/>
      </w:tblGrid>
      <w:tr w:rsidR="00C13802" w14:paraId="27160EDE" w14:textId="77777777">
        <w:tc>
          <w:tcPr>
            <w:tcW w:w="851" w:type="dxa"/>
          </w:tcPr>
          <w:p w14:paraId="02EF82BC"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序号</w:t>
            </w:r>
          </w:p>
        </w:tc>
        <w:tc>
          <w:tcPr>
            <w:tcW w:w="1559" w:type="dxa"/>
          </w:tcPr>
          <w:p w14:paraId="397711AE"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名称</w:t>
            </w:r>
          </w:p>
        </w:tc>
        <w:tc>
          <w:tcPr>
            <w:tcW w:w="5103" w:type="dxa"/>
          </w:tcPr>
          <w:p w14:paraId="27EE2093"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品牌</w:t>
            </w:r>
          </w:p>
        </w:tc>
        <w:tc>
          <w:tcPr>
            <w:tcW w:w="1560" w:type="dxa"/>
          </w:tcPr>
          <w:p w14:paraId="75646225"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备注</w:t>
            </w:r>
          </w:p>
        </w:tc>
      </w:tr>
      <w:tr w:rsidR="00C13802" w14:paraId="58D95E92" w14:textId="77777777">
        <w:tc>
          <w:tcPr>
            <w:tcW w:w="851" w:type="dxa"/>
          </w:tcPr>
          <w:p w14:paraId="14452402"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w:t>
            </w:r>
          </w:p>
        </w:tc>
        <w:tc>
          <w:tcPr>
            <w:tcW w:w="1559" w:type="dxa"/>
          </w:tcPr>
          <w:p w14:paraId="3B830D89"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原材料</w:t>
            </w:r>
          </w:p>
        </w:tc>
        <w:tc>
          <w:tcPr>
            <w:tcW w:w="5103" w:type="dxa"/>
          </w:tcPr>
          <w:p w14:paraId="2DAB0C13"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鞍钢、马钢、宝钢、武钢</w:t>
            </w:r>
          </w:p>
        </w:tc>
        <w:tc>
          <w:tcPr>
            <w:tcW w:w="1560" w:type="dxa"/>
          </w:tcPr>
          <w:p w14:paraId="15FAFD70"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4E4E751F" w14:textId="77777777">
        <w:tc>
          <w:tcPr>
            <w:tcW w:w="851" w:type="dxa"/>
          </w:tcPr>
          <w:p w14:paraId="260DD950"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2</w:t>
            </w:r>
          </w:p>
        </w:tc>
        <w:tc>
          <w:tcPr>
            <w:tcW w:w="1559" w:type="dxa"/>
            <w:vAlign w:val="center"/>
          </w:tcPr>
          <w:p w14:paraId="7C569678" w14:textId="77777777" w:rsidR="00C13802" w:rsidRDefault="006F27AB">
            <w:pPr>
              <w:spacing w:line="360"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风机</w:t>
            </w:r>
          </w:p>
        </w:tc>
        <w:tc>
          <w:tcPr>
            <w:tcW w:w="5103" w:type="dxa"/>
          </w:tcPr>
          <w:p w14:paraId="20D77394"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国内一线品牌（上海通用、上海德惠、南通安泰、苏州宸宇达），能效一级。</w:t>
            </w:r>
          </w:p>
        </w:tc>
        <w:tc>
          <w:tcPr>
            <w:tcW w:w="1560" w:type="dxa"/>
          </w:tcPr>
          <w:p w14:paraId="0479C385"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461E0E86" w14:textId="77777777">
        <w:tc>
          <w:tcPr>
            <w:tcW w:w="851" w:type="dxa"/>
          </w:tcPr>
          <w:p w14:paraId="32EFFBC2"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3</w:t>
            </w:r>
          </w:p>
        </w:tc>
        <w:tc>
          <w:tcPr>
            <w:tcW w:w="1559" w:type="dxa"/>
            <w:vAlign w:val="center"/>
          </w:tcPr>
          <w:p w14:paraId="3B99FE9E" w14:textId="77777777" w:rsidR="00C13802" w:rsidRDefault="006F27AB">
            <w:pPr>
              <w:spacing w:line="360"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电机</w:t>
            </w:r>
          </w:p>
        </w:tc>
        <w:tc>
          <w:tcPr>
            <w:tcW w:w="5103" w:type="dxa"/>
          </w:tcPr>
          <w:p w14:paraId="1DC9D5A2"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国际一线品牌，能效一级。</w:t>
            </w:r>
          </w:p>
        </w:tc>
        <w:tc>
          <w:tcPr>
            <w:tcW w:w="1560" w:type="dxa"/>
          </w:tcPr>
          <w:p w14:paraId="63156058"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4C2F7DCC" w14:textId="77777777">
        <w:tc>
          <w:tcPr>
            <w:tcW w:w="851" w:type="dxa"/>
          </w:tcPr>
          <w:p w14:paraId="0A1FFC81"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4</w:t>
            </w:r>
          </w:p>
        </w:tc>
        <w:tc>
          <w:tcPr>
            <w:tcW w:w="1559" w:type="dxa"/>
            <w:vAlign w:val="center"/>
          </w:tcPr>
          <w:p w14:paraId="0826A1D4" w14:textId="77777777" w:rsidR="00C13802" w:rsidRDefault="006F27AB">
            <w:pPr>
              <w:spacing w:line="360"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减速电机</w:t>
            </w:r>
          </w:p>
        </w:tc>
        <w:tc>
          <w:tcPr>
            <w:tcW w:w="5103" w:type="dxa"/>
          </w:tcPr>
          <w:p w14:paraId="4D1B0800"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国内一线品牌</w:t>
            </w:r>
          </w:p>
        </w:tc>
        <w:tc>
          <w:tcPr>
            <w:tcW w:w="1560" w:type="dxa"/>
          </w:tcPr>
          <w:p w14:paraId="210EB481"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58080ABF" w14:textId="77777777">
        <w:tc>
          <w:tcPr>
            <w:tcW w:w="851" w:type="dxa"/>
          </w:tcPr>
          <w:p w14:paraId="54F9D925"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5</w:t>
            </w:r>
          </w:p>
        </w:tc>
        <w:tc>
          <w:tcPr>
            <w:tcW w:w="1559" w:type="dxa"/>
            <w:vAlign w:val="center"/>
          </w:tcPr>
          <w:p w14:paraId="100C38B6" w14:textId="77777777" w:rsidR="00C13802" w:rsidRDefault="006F27AB">
            <w:pPr>
              <w:spacing w:line="360"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轴承</w:t>
            </w:r>
          </w:p>
        </w:tc>
        <w:tc>
          <w:tcPr>
            <w:tcW w:w="5103" w:type="dxa"/>
          </w:tcPr>
          <w:p w14:paraId="3FE8508B"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国际一线品牌（skf、nsk、fag、ntn等）</w:t>
            </w:r>
          </w:p>
        </w:tc>
        <w:tc>
          <w:tcPr>
            <w:tcW w:w="1560" w:type="dxa"/>
          </w:tcPr>
          <w:p w14:paraId="4E66C7B3"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525151F3" w14:textId="77777777">
        <w:tc>
          <w:tcPr>
            <w:tcW w:w="851" w:type="dxa"/>
          </w:tcPr>
          <w:p w14:paraId="479130BB"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6</w:t>
            </w:r>
          </w:p>
        </w:tc>
        <w:tc>
          <w:tcPr>
            <w:tcW w:w="1559" w:type="dxa"/>
            <w:vAlign w:val="center"/>
          </w:tcPr>
          <w:p w14:paraId="28074CA1" w14:textId="77777777" w:rsidR="00C13802" w:rsidRDefault="006F27AB">
            <w:pPr>
              <w:spacing w:line="360"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电气元件</w:t>
            </w:r>
          </w:p>
        </w:tc>
        <w:tc>
          <w:tcPr>
            <w:tcW w:w="5103" w:type="dxa"/>
          </w:tcPr>
          <w:p w14:paraId="3B137609"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国际一线品牌（西门子、三菱、欧姆龙、施耐德等）</w:t>
            </w:r>
          </w:p>
        </w:tc>
        <w:tc>
          <w:tcPr>
            <w:tcW w:w="1560" w:type="dxa"/>
          </w:tcPr>
          <w:p w14:paraId="74A3FDED" w14:textId="77777777" w:rsidR="00C13802" w:rsidRDefault="00C13802">
            <w:pPr>
              <w:pStyle w:val="21"/>
              <w:ind w:firstLine="480"/>
              <w:rPr>
                <w:rFonts w:asciiTheme="minorEastAsia" w:eastAsiaTheme="minorEastAsia" w:hAnsiTheme="minorEastAsia" w:cstheme="minorEastAsia" w:hint="default"/>
                <w:sz w:val="24"/>
                <w:szCs w:val="24"/>
              </w:rPr>
            </w:pPr>
          </w:p>
        </w:tc>
      </w:tr>
    </w:tbl>
    <w:p w14:paraId="14C1C400" w14:textId="77777777" w:rsidR="00C13802" w:rsidRDefault="00C13802">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p>
    <w:p w14:paraId="6888FCFA" w14:textId="77777777" w:rsidR="00C13802" w:rsidRDefault="006F27AB">
      <w:pPr>
        <w:adjustRightInd w:val="0"/>
        <w:snapToGrid w:val="0"/>
        <w:spacing w:line="360" w:lineRule="auto"/>
        <w:ind w:firstLineChars="200" w:firstLine="482"/>
        <w:rPr>
          <w:rFonts w:asciiTheme="minorEastAsia" w:eastAsiaTheme="minorEastAsia" w:hAnsiTheme="minorEastAsia" w:cstheme="minorEastAsia" w:hint="default"/>
          <w:b/>
          <w:bCs/>
          <w:sz w:val="24"/>
          <w:szCs w:val="24"/>
        </w:rPr>
      </w:pPr>
      <w:r>
        <w:rPr>
          <w:rFonts w:asciiTheme="minorEastAsia" w:eastAsiaTheme="minorEastAsia" w:hAnsiTheme="minorEastAsia" w:cstheme="minorEastAsia"/>
          <w:b/>
          <w:bCs/>
          <w:sz w:val="24"/>
          <w:szCs w:val="24"/>
        </w:rPr>
        <w:t>3、前处理</w:t>
      </w:r>
    </w:p>
    <w:p w14:paraId="6A5DFFE0" w14:textId="77777777" w:rsidR="00C13802" w:rsidRDefault="00C13802">
      <w:pPr>
        <w:pStyle w:val="21"/>
        <w:ind w:firstLine="420"/>
        <w:rPr>
          <w:rFonts w:hint="default"/>
        </w:rPr>
      </w:pPr>
    </w:p>
    <w:p w14:paraId="332E1449" w14:textId="1FBF8BC2"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前处理工序由预脱脂、脱脂、水洗1、纯水洗1、硅烷及硅烷后纯水</w:t>
      </w:r>
      <w:r>
        <w:rPr>
          <w:rFonts w:asciiTheme="minorEastAsia" w:eastAsiaTheme="minorEastAsia" w:hAnsiTheme="minorEastAsia" w:cstheme="minorEastAsia" w:hint="default"/>
          <w:color w:val="000000"/>
        </w:rPr>
        <w:t>2</w:t>
      </w:r>
      <w:r>
        <w:rPr>
          <w:rFonts w:asciiTheme="minorEastAsia" w:eastAsiaTheme="minorEastAsia" w:hAnsiTheme="minorEastAsia" w:cstheme="minorEastAsia"/>
          <w:color w:val="000000"/>
        </w:rPr>
        <w:t>、纯水</w:t>
      </w:r>
      <w:r>
        <w:rPr>
          <w:rFonts w:asciiTheme="minorEastAsia" w:eastAsiaTheme="minorEastAsia" w:hAnsiTheme="minorEastAsia" w:cstheme="minorEastAsia" w:hint="default"/>
          <w:color w:val="000000"/>
        </w:rPr>
        <w:t>3</w:t>
      </w:r>
      <w:r>
        <w:rPr>
          <w:rFonts w:asciiTheme="minorEastAsia" w:eastAsiaTheme="minorEastAsia" w:hAnsiTheme="minorEastAsia" w:cstheme="minorEastAsia"/>
          <w:color w:val="000000"/>
        </w:rPr>
        <w:t>洗、吹水等多个工序组成；</w:t>
      </w:r>
      <w:r>
        <w:rPr>
          <w:rFonts w:asciiTheme="minorEastAsia" w:eastAsiaTheme="minorEastAsia" w:hAnsiTheme="minorEastAsia" w:cstheme="minorEastAsia"/>
        </w:rPr>
        <w:t>前处理中预脱脂和脱脂需配备加热功能</w:t>
      </w:r>
      <w:r>
        <w:rPr>
          <w:rFonts w:asciiTheme="minorEastAsia" w:eastAsiaTheme="minorEastAsia" w:hAnsiTheme="minorEastAsia" w:cstheme="minorEastAsia"/>
          <w:color w:val="000000"/>
        </w:rPr>
        <w:t>，各工位由槽体、喷淋系统、水泵系统、过滤系统、加热系统、温度检测系统、自动补水及液位控制系统、溢流及排放口、除油系统组成；水槽配备除油装置；清洗后的药液流回槽体中再循环使用。各工序间需设过渡段、仿形门等，防止窜液，</w:t>
      </w:r>
      <w:r>
        <w:rPr>
          <w:rFonts w:asciiTheme="minorEastAsia" w:eastAsiaTheme="minorEastAsia" w:hAnsiTheme="minorEastAsia" w:cstheme="minorEastAsia"/>
          <w:b/>
          <w:bCs/>
          <w:color w:val="000000"/>
        </w:rPr>
        <w:t>可独立工作</w:t>
      </w:r>
      <w:r>
        <w:rPr>
          <w:rFonts w:asciiTheme="minorEastAsia" w:eastAsiaTheme="minorEastAsia" w:hAnsiTheme="minorEastAsia" w:cstheme="minorEastAsia"/>
          <w:color w:val="000000"/>
        </w:rPr>
        <w:t>。</w:t>
      </w:r>
      <w:r w:rsidRPr="00DF30A4">
        <w:rPr>
          <w:rFonts w:asciiTheme="minorEastAsia" w:eastAsiaTheme="minorEastAsia" w:hAnsiTheme="minorEastAsia" w:cstheme="minorEastAsia"/>
        </w:rPr>
        <w:t>确保各工序冬天</w:t>
      </w:r>
      <w:r w:rsidR="00DF30A4" w:rsidRPr="00DF30A4">
        <w:rPr>
          <w:rFonts w:asciiTheme="minorEastAsia" w:eastAsiaTheme="minorEastAsia" w:hAnsiTheme="minorEastAsia" w:cstheme="minorEastAsia"/>
        </w:rPr>
        <w:t>（零下</w:t>
      </w:r>
      <w:r w:rsidR="009002E3">
        <w:rPr>
          <w:rFonts w:asciiTheme="minorEastAsia" w:eastAsiaTheme="minorEastAsia" w:hAnsiTheme="minorEastAsia" w:cstheme="minorEastAsia" w:hint="default"/>
        </w:rPr>
        <w:t>8</w:t>
      </w:r>
      <w:r w:rsidR="00DF30A4" w:rsidRPr="00DF30A4">
        <w:rPr>
          <w:rFonts w:asciiTheme="minorEastAsia" w:eastAsiaTheme="minorEastAsia" w:hAnsiTheme="minorEastAsia" w:cstheme="minorEastAsia"/>
        </w:rPr>
        <w:t>摄氏度</w:t>
      </w:r>
      <w:r w:rsidR="00DF30A4">
        <w:rPr>
          <w:rFonts w:asciiTheme="minorEastAsia" w:eastAsiaTheme="minorEastAsia" w:hAnsiTheme="minorEastAsia" w:cstheme="minorEastAsia"/>
        </w:rPr>
        <w:t>及以上</w:t>
      </w:r>
      <w:r w:rsidR="00DF30A4" w:rsidRPr="00DF30A4">
        <w:rPr>
          <w:rFonts w:asciiTheme="minorEastAsia" w:eastAsiaTheme="minorEastAsia" w:hAnsiTheme="minorEastAsia" w:cstheme="minorEastAsia"/>
        </w:rPr>
        <w:t>）</w:t>
      </w:r>
      <w:r w:rsidRPr="00DF30A4">
        <w:rPr>
          <w:rFonts w:asciiTheme="minorEastAsia" w:eastAsiaTheme="minorEastAsia" w:hAnsiTheme="minorEastAsia" w:cstheme="minorEastAsia"/>
        </w:rPr>
        <w:t>能正常运行。</w:t>
      </w:r>
    </w:p>
    <w:p w14:paraId="09CCFB2E" w14:textId="77777777" w:rsidR="00C13802" w:rsidRDefault="00C13802">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p>
    <w:p w14:paraId="17CCD234" w14:textId="77777777" w:rsidR="00C13802" w:rsidRDefault="006F27AB">
      <w:pPr>
        <w:spacing w:before="3" w:line="360" w:lineRule="auto"/>
        <w:ind w:left="102" w:right="-23"/>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lastRenderedPageBreak/>
        <w:t>前处理设备的主要技术参数表</w:t>
      </w:r>
    </w:p>
    <w:tbl>
      <w:tblPr>
        <w:tblW w:w="9104" w:type="dxa"/>
        <w:tblLayout w:type="fixed"/>
        <w:tblLook w:val="04A0" w:firstRow="1" w:lastRow="0" w:firstColumn="1" w:lastColumn="0" w:noHBand="0" w:noVBand="1"/>
      </w:tblPr>
      <w:tblGrid>
        <w:gridCol w:w="827"/>
        <w:gridCol w:w="2116"/>
        <w:gridCol w:w="5262"/>
        <w:gridCol w:w="899"/>
      </w:tblGrid>
      <w:tr w:rsidR="00C13802" w14:paraId="6D9007B0" w14:textId="77777777" w:rsidTr="00412E1E">
        <w:trPr>
          <w:trHeight w:hRule="exact" w:val="414"/>
        </w:trPr>
        <w:tc>
          <w:tcPr>
            <w:tcW w:w="827" w:type="dxa"/>
            <w:tcBorders>
              <w:top w:val="single" w:sz="6" w:space="0" w:color="000000"/>
              <w:left w:val="single" w:sz="6" w:space="0" w:color="000000"/>
              <w:bottom w:val="single" w:sz="4" w:space="0" w:color="000000"/>
              <w:right w:val="single" w:sz="4" w:space="0" w:color="000000"/>
              <w:tl2br w:val="nil"/>
              <w:tr2bl w:val="nil"/>
            </w:tcBorders>
            <w:vAlign w:val="center"/>
          </w:tcPr>
          <w:p w14:paraId="27A8DB1A"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序号</w:t>
            </w:r>
          </w:p>
        </w:tc>
        <w:tc>
          <w:tcPr>
            <w:tcW w:w="2116" w:type="dxa"/>
            <w:tcBorders>
              <w:top w:val="single" w:sz="6" w:space="0" w:color="000000"/>
              <w:left w:val="single" w:sz="4" w:space="0" w:color="000000"/>
              <w:bottom w:val="single" w:sz="4" w:space="0" w:color="000000"/>
              <w:right w:val="single" w:sz="4" w:space="0" w:color="000000"/>
              <w:tl2br w:val="nil"/>
              <w:tr2bl w:val="nil"/>
            </w:tcBorders>
            <w:vAlign w:val="center"/>
          </w:tcPr>
          <w:p w14:paraId="13EA2F7E"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项目</w:t>
            </w:r>
          </w:p>
        </w:tc>
        <w:tc>
          <w:tcPr>
            <w:tcW w:w="5262" w:type="dxa"/>
            <w:tcBorders>
              <w:top w:val="single" w:sz="6" w:space="0" w:color="000000"/>
              <w:left w:val="single" w:sz="4" w:space="0" w:color="000000"/>
              <w:bottom w:val="single" w:sz="4" w:space="0" w:color="000000"/>
              <w:right w:val="single" w:sz="6" w:space="0" w:color="000000"/>
              <w:tl2br w:val="nil"/>
              <w:tr2bl w:val="nil"/>
            </w:tcBorders>
            <w:vAlign w:val="center"/>
          </w:tcPr>
          <w:p w14:paraId="1A2CAD59"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技术要求</w:t>
            </w:r>
          </w:p>
        </w:tc>
        <w:tc>
          <w:tcPr>
            <w:tcW w:w="899" w:type="dxa"/>
            <w:tcBorders>
              <w:top w:val="single" w:sz="6" w:space="0" w:color="000000"/>
              <w:left w:val="single" w:sz="4" w:space="0" w:color="000000"/>
              <w:bottom w:val="single" w:sz="4" w:space="0" w:color="000000"/>
              <w:right w:val="single" w:sz="6" w:space="0" w:color="000000"/>
              <w:tl2br w:val="nil"/>
              <w:tr2bl w:val="nil"/>
            </w:tcBorders>
            <w:vAlign w:val="center"/>
          </w:tcPr>
          <w:p w14:paraId="3F02E821"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备注</w:t>
            </w:r>
          </w:p>
        </w:tc>
      </w:tr>
      <w:tr w:rsidR="00C13802" w14:paraId="0C4CB182" w14:textId="77777777" w:rsidTr="00412E1E">
        <w:trPr>
          <w:trHeight w:hRule="exact" w:val="1809"/>
        </w:trPr>
        <w:tc>
          <w:tcPr>
            <w:tcW w:w="827" w:type="dxa"/>
            <w:tcBorders>
              <w:top w:val="single" w:sz="4" w:space="0" w:color="000000"/>
              <w:left w:val="single" w:sz="6" w:space="0" w:color="000000"/>
              <w:bottom w:val="single" w:sz="4" w:space="0" w:color="000000"/>
              <w:right w:val="single" w:sz="4" w:space="0" w:color="000000"/>
              <w:tl2br w:val="nil"/>
              <w:tr2bl w:val="nil"/>
            </w:tcBorders>
            <w:vAlign w:val="center"/>
          </w:tcPr>
          <w:p w14:paraId="4983D2A3"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14:paraId="6134A00A"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槽体材质</w:t>
            </w:r>
          </w:p>
        </w:tc>
        <w:tc>
          <w:tcPr>
            <w:tcW w:w="5262" w:type="dxa"/>
            <w:tcBorders>
              <w:top w:val="single" w:sz="4" w:space="0" w:color="000000"/>
              <w:left w:val="single" w:sz="4" w:space="0" w:color="000000"/>
              <w:bottom w:val="single" w:sz="4" w:space="0" w:color="000000"/>
              <w:right w:val="single" w:sz="6" w:space="0" w:color="000000"/>
              <w:tl2br w:val="nil"/>
              <w:tr2bl w:val="nil"/>
            </w:tcBorders>
            <w:vAlign w:val="center"/>
          </w:tcPr>
          <w:p w14:paraId="3AEC7DE5" w14:textId="77777777" w:rsidR="00C13802" w:rsidRDefault="006F27AB">
            <w:pPr>
              <w:pStyle w:val="a"/>
              <w:numPr>
                <w:ilvl w:val="0"/>
                <w:numId w:val="14"/>
              </w:numPr>
              <w:spacing w:line="276" w:lineRule="auto"/>
              <w:rPr>
                <w:color w:val="auto"/>
              </w:rPr>
            </w:pPr>
            <w:r>
              <w:rPr>
                <w:rFonts w:hint="eastAsia"/>
                <w:color w:val="auto"/>
              </w:rPr>
              <w:t>预脱脂、脱脂两个加热槽采用</w:t>
            </w:r>
            <w:r>
              <w:rPr>
                <w:color w:val="auto"/>
              </w:rPr>
              <w:t>SUS304/2.5mm</w:t>
            </w:r>
            <w:r>
              <w:rPr>
                <w:rFonts w:hint="eastAsia"/>
                <w:color w:val="auto"/>
              </w:rPr>
              <w:t>和50mm岩棉保温。</w:t>
            </w:r>
          </w:p>
          <w:p w14:paraId="1DA68100" w14:textId="77777777" w:rsidR="00C13802" w:rsidRDefault="006F27AB">
            <w:pPr>
              <w:pStyle w:val="a"/>
              <w:numPr>
                <w:ilvl w:val="0"/>
                <w:numId w:val="14"/>
              </w:numPr>
              <w:spacing w:line="276" w:lineRule="auto"/>
            </w:pPr>
            <w:r>
              <w:rPr>
                <w:rFonts w:hint="eastAsia"/>
                <w:color w:val="auto"/>
              </w:rPr>
              <w:t>水槽采用</w:t>
            </w:r>
            <w:r>
              <w:rPr>
                <w:color w:val="auto"/>
              </w:rPr>
              <w:t>2.5mm SUS304</w:t>
            </w:r>
            <w:r>
              <w:rPr>
                <w:rFonts w:hint="eastAsia"/>
                <w:color w:val="auto"/>
              </w:rPr>
              <w:t>不锈钢</w:t>
            </w:r>
            <w:r>
              <w:rPr>
                <w:color w:val="auto"/>
              </w:rPr>
              <w:t>。</w:t>
            </w:r>
          </w:p>
          <w:p w14:paraId="17AFA96E" w14:textId="77777777" w:rsidR="00C13802" w:rsidRDefault="006F27AB">
            <w:pPr>
              <w:pStyle w:val="a"/>
              <w:numPr>
                <w:ilvl w:val="0"/>
                <w:numId w:val="14"/>
              </w:numPr>
              <w:spacing w:line="276" w:lineRule="auto"/>
            </w:pPr>
            <w:r>
              <w:rPr>
                <w:rFonts w:hint="eastAsia"/>
                <w:color w:val="auto"/>
              </w:rPr>
              <w:t>硅烷槽采用2.5mm SUS316L不锈钢板。</w:t>
            </w:r>
          </w:p>
          <w:p w14:paraId="49039EED" w14:textId="77777777" w:rsidR="00C13802" w:rsidRDefault="006F27AB">
            <w:pPr>
              <w:pStyle w:val="a"/>
              <w:numPr>
                <w:ilvl w:val="0"/>
                <w:numId w:val="14"/>
              </w:numPr>
              <w:spacing w:line="276" w:lineRule="auto"/>
            </w:pPr>
            <w:r>
              <w:rPr>
                <w:rFonts w:hint="eastAsia"/>
                <w:color w:val="auto"/>
              </w:rPr>
              <w:t>全满焊结构，型钢骨架加强。</w:t>
            </w:r>
          </w:p>
        </w:tc>
        <w:tc>
          <w:tcPr>
            <w:tcW w:w="899" w:type="dxa"/>
            <w:tcBorders>
              <w:top w:val="single" w:sz="4" w:space="0" w:color="000000"/>
              <w:left w:val="single" w:sz="4" w:space="0" w:color="000000"/>
              <w:bottom w:val="single" w:sz="4" w:space="0" w:color="000000"/>
              <w:right w:val="single" w:sz="6" w:space="0" w:color="000000"/>
              <w:tl2br w:val="nil"/>
              <w:tr2bl w:val="nil"/>
            </w:tcBorders>
            <w:vAlign w:val="center"/>
          </w:tcPr>
          <w:p w14:paraId="2AF4CC41" w14:textId="77777777" w:rsidR="00C13802" w:rsidRDefault="00C13802">
            <w:pPr>
              <w:jc w:val="center"/>
              <w:rPr>
                <w:rFonts w:asciiTheme="minorEastAsia" w:eastAsiaTheme="minorEastAsia" w:hAnsiTheme="minorEastAsia" w:cstheme="minorEastAsia" w:hint="default"/>
                <w:sz w:val="24"/>
                <w:szCs w:val="24"/>
              </w:rPr>
            </w:pPr>
          </w:p>
        </w:tc>
      </w:tr>
      <w:tr w:rsidR="00C13802" w14:paraId="5F93B1C3" w14:textId="77777777" w:rsidTr="00412E1E">
        <w:trPr>
          <w:trHeight w:hRule="exact" w:val="711"/>
        </w:trPr>
        <w:tc>
          <w:tcPr>
            <w:tcW w:w="827" w:type="dxa"/>
            <w:tcBorders>
              <w:top w:val="single" w:sz="4" w:space="0" w:color="000000"/>
              <w:left w:val="single" w:sz="6" w:space="0" w:color="000000"/>
              <w:bottom w:val="single" w:sz="4" w:space="0" w:color="000000"/>
              <w:right w:val="single" w:sz="4" w:space="0" w:color="000000"/>
              <w:tl2br w:val="nil"/>
              <w:tr2bl w:val="nil"/>
            </w:tcBorders>
            <w:vAlign w:val="center"/>
          </w:tcPr>
          <w:p w14:paraId="75427E2C"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2</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14:paraId="12EF55CC"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水管</w:t>
            </w:r>
          </w:p>
        </w:tc>
        <w:tc>
          <w:tcPr>
            <w:tcW w:w="5262" w:type="dxa"/>
            <w:tcBorders>
              <w:top w:val="single" w:sz="4" w:space="0" w:color="000000"/>
              <w:left w:val="single" w:sz="4" w:space="0" w:color="000000"/>
              <w:bottom w:val="single" w:sz="4" w:space="0" w:color="000000"/>
              <w:right w:val="single" w:sz="6" w:space="0" w:color="000000"/>
              <w:tl2br w:val="nil"/>
              <w:tr2bl w:val="nil"/>
            </w:tcBorders>
            <w:vAlign w:val="center"/>
          </w:tcPr>
          <w:p w14:paraId="02BB37AC" w14:textId="77777777" w:rsidR="00C13802" w:rsidRDefault="006F27AB">
            <w:pP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①采用SUS304/2.5mm。</w:t>
            </w:r>
          </w:p>
          <w:p w14:paraId="63537CAD" w14:textId="77777777" w:rsidR="00C13802" w:rsidRDefault="006F27AB">
            <w:pP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②热水管采用岩棉保温。</w:t>
            </w:r>
          </w:p>
        </w:tc>
        <w:tc>
          <w:tcPr>
            <w:tcW w:w="899" w:type="dxa"/>
            <w:tcBorders>
              <w:top w:val="single" w:sz="4" w:space="0" w:color="000000"/>
              <w:left w:val="single" w:sz="4" w:space="0" w:color="000000"/>
              <w:bottom w:val="single" w:sz="4" w:space="0" w:color="000000"/>
              <w:right w:val="single" w:sz="6" w:space="0" w:color="000000"/>
              <w:tl2br w:val="nil"/>
              <w:tr2bl w:val="nil"/>
            </w:tcBorders>
            <w:vAlign w:val="center"/>
          </w:tcPr>
          <w:p w14:paraId="14E2E5B9" w14:textId="77777777" w:rsidR="00C13802" w:rsidRDefault="00C13802">
            <w:pPr>
              <w:jc w:val="center"/>
              <w:rPr>
                <w:rFonts w:asciiTheme="minorEastAsia" w:eastAsiaTheme="minorEastAsia" w:hAnsiTheme="minorEastAsia" w:cstheme="minorEastAsia" w:hint="default"/>
                <w:sz w:val="24"/>
                <w:szCs w:val="24"/>
              </w:rPr>
            </w:pPr>
          </w:p>
        </w:tc>
      </w:tr>
      <w:tr w:rsidR="00C13802" w14:paraId="27D17EF2" w14:textId="77777777" w:rsidTr="00412E1E">
        <w:trPr>
          <w:trHeight w:hRule="exact" w:val="796"/>
        </w:trPr>
        <w:tc>
          <w:tcPr>
            <w:tcW w:w="827" w:type="dxa"/>
            <w:tcBorders>
              <w:top w:val="single" w:sz="4" w:space="0" w:color="000000"/>
              <w:left w:val="single" w:sz="6" w:space="0" w:color="000000"/>
              <w:bottom w:val="single" w:sz="4" w:space="0" w:color="000000"/>
              <w:right w:val="single" w:sz="4" w:space="0" w:color="000000"/>
              <w:tl2br w:val="nil"/>
              <w:tr2bl w:val="nil"/>
            </w:tcBorders>
            <w:vAlign w:val="center"/>
          </w:tcPr>
          <w:p w14:paraId="40177196"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3</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14:paraId="5E6D68F9"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蝶阀、球阀、接头、喷嘴材质</w:t>
            </w:r>
          </w:p>
        </w:tc>
        <w:tc>
          <w:tcPr>
            <w:tcW w:w="5262" w:type="dxa"/>
            <w:tcBorders>
              <w:top w:val="single" w:sz="4" w:space="0" w:color="000000"/>
              <w:left w:val="single" w:sz="4" w:space="0" w:color="000000"/>
              <w:bottom w:val="single" w:sz="4" w:space="0" w:color="000000"/>
              <w:right w:val="single" w:sz="6" w:space="0" w:color="000000"/>
              <w:tl2br w:val="nil"/>
              <w:tr2bl w:val="nil"/>
            </w:tcBorders>
            <w:vAlign w:val="center"/>
          </w:tcPr>
          <w:p w14:paraId="2660FE5D" w14:textId="77777777" w:rsidR="00C13802" w:rsidRDefault="006F27AB">
            <w:pP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lang w:val="en-GB"/>
              </w:rPr>
              <w:t>SUS304。</w:t>
            </w:r>
          </w:p>
        </w:tc>
        <w:tc>
          <w:tcPr>
            <w:tcW w:w="899" w:type="dxa"/>
            <w:tcBorders>
              <w:top w:val="single" w:sz="4" w:space="0" w:color="000000"/>
              <w:left w:val="single" w:sz="4" w:space="0" w:color="000000"/>
              <w:bottom w:val="single" w:sz="4" w:space="0" w:color="000000"/>
              <w:right w:val="single" w:sz="6" w:space="0" w:color="000000"/>
              <w:tl2br w:val="nil"/>
              <w:tr2bl w:val="nil"/>
            </w:tcBorders>
            <w:vAlign w:val="center"/>
          </w:tcPr>
          <w:p w14:paraId="720AEA75" w14:textId="77777777" w:rsidR="00C13802" w:rsidRDefault="00C13802">
            <w:pPr>
              <w:jc w:val="center"/>
              <w:rPr>
                <w:rFonts w:asciiTheme="minorEastAsia" w:eastAsiaTheme="minorEastAsia" w:hAnsiTheme="minorEastAsia" w:cstheme="minorEastAsia" w:hint="default"/>
                <w:sz w:val="24"/>
                <w:szCs w:val="24"/>
              </w:rPr>
            </w:pPr>
          </w:p>
        </w:tc>
      </w:tr>
      <w:tr w:rsidR="00C13802" w14:paraId="3118517C" w14:textId="77777777" w:rsidTr="00412E1E">
        <w:trPr>
          <w:trHeight w:hRule="exact" w:val="2040"/>
        </w:trPr>
        <w:tc>
          <w:tcPr>
            <w:tcW w:w="827" w:type="dxa"/>
            <w:tcBorders>
              <w:top w:val="single" w:sz="4" w:space="0" w:color="000000"/>
              <w:left w:val="single" w:sz="6" w:space="0" w:color="000000"/>
              <w:bottom w:val="single" w:sz="4" w:space="0" w:color="000000"/>
              <w:right w:val="single" w:sz="4" w:space="0" w:color="000000"/>
              <w:tl2br w:val="nil"/>
              <w:tr2bl w:val="nil"/>
            </w:tcBorders>
            <w:vAlign w:val="center"/>
          </w:tcPr>
          <w:p w14:paraId="2AFFC7E2"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4</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14:paraId="31A3E4E5"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lang w:val="en-GB"/>
              </w:rPr>
              <w:t>槽液加热温控系统</w:t>
            </w:r>
          </w:p>
        </w:tc>
        <w:tc>
          <w:tcPr>
            <w:tcW w:w="5262" w:type="dxa"/>
            <w:tcBorders>
              <w:top w:val="single" w:sz="4" w:space="0" w:color="000000"/>
              <w:left w:val="single" w:sz="4" w:space="0" w:color="000000"/>
              <w:bottom w:val="single" w:sz="4" w:space="0" w:color="000000"/>
              <w:right w:val="single" w:sz="6" w:space="0" w:color="000000"/>
              <w:tl2br w:val="nil"/>
              <w:tr2bl w:val="nil"/>
            </w:tcBorders>
            <w:vAlign w:val="center"/>
          </w:tcPr>
          <w:p w14:paraId="7790FD14" w14:textId="77777777" w:rsidR="00C13802" w:rsidRDefault="006F27AB">
            <w:pPr>
              <w:pStyle w:val="21"/>
              <w:numPr>
                <w:ilvl w:val="0"/>
                <w:numId w:val="15"/>
              </w:numPr>
              <w:ind w:firstLineChars="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槽液直接加热，点对点控制工业燃烧机，20分钟内达到工作水温（50~60℃），配温控、温限。</w:t>
            </w:r>
          </w:p>
          <w:p w14:paraId="1049EAF2" w14:textId="77777777" w:rsidR="00C13802" w:rsidRDefault="006F27AB">
            <w:pPr>
              <w:pStyle w:val="21"/>
              <w:numPr>
                <w:ilvl w:val="0"/>
                <w:numId w:val="15"/>
              </w:numPr>
              <w:ind w:firstLineChars="0"/>
              <w:rPr>
                <w:rFonts w:hint="default"/>
              </w:rPr>
            </w:pPr>
            <w:r>
              <w:rPr>
                <w:rFonts w:asciiTheme="minorEastAsia" w:eastAsiaTheme="minorEastAsia" w:hAnsiTheme="minorEastAsia" w:cstheme="minorEastAsia"/>
                <w:color w:val="000000"/>
                <w:sz w:val="24"/>
                <w:szCs w:val="24"/>
              </w:rPr>
              <w:t>应配备安全联锁及检测、自动加热、温度检测、自动连续式调节、故障切断报警。</w:t>
            </w:r>
          </w:p>
        </w:tc>
        <w:tc>
          <w:tcPr>
            <w:tcW w:w="899" w:type="dxa"/>
            <w:tcBorders>
              <w:top w:val="single" w:sz="4" w:space="0" w:color="000000"/>
              <w:left w:val="single" w:sz="4" w:space="0" w:color="000000"/>
              <w:bottom w:val="single" w:sz="4" w:space="0" w:color="000000"/>
              <w:right w:val="single" w:sz="6" w:space="0" w:color="000000"/>
              <w:tl2br w:val="nil"/>
              <w:tr2bl w:val="nil"/>
            </w:tcBorders>
            <w:vAlign w:val="center"/>
          </w:tcPr>
          <w:p w14:paraId="7EC6F0FF" w14:textId="77777777" w:rsidR="00C13802" w:rsidRDefault="00C13802">
            <w:pPr>
              <w:jc w:val="center"/>
              <w:rPr>
                <w:rFonts w:asciiTheme="minorEastAsia" w:eastAsiaTheme="minorEastAsia" w:hAnsiTheme="minorEastAsia" w:cstheme="minorEastAsia" w:hint="default"/>
                <w:sz w:val="24"/>
                <w:szCs w:val="24"/>
              </w:rPr>
            </w:pPr>
          </w:p>
        </w:tc>
      </w:tr>
      <w:tr w:rsidR="00C13802" w14:paraId="2D044074" w14:textId="77777777" w:rsidTr="00412E1E">
        <w:trPr>
          <w:trHeight w:hRule="exact" w:val="912"/>
        </w:trPr>
        <w:tc>
          <w:tcPr>
            <w:tcW w:w="827" w:type="dxa"/>
            <w:tcBorders>
              <w:top w:val="single" w:sz="4" w:space="0" w:color="000000"/>
              <w:left w:val="single" w:sz="6" w:space="0" w:color="000000"/>
              <w:bottom w:val="single" w:sz="4" w:space="0" w:color="000000"/>
              <w:right w:val="single" w:sz="4" w:space="0" w:color="000000"/>
              <w:tl2br w:val="nil"/>
              <w:tr2bl w:val="nil"/>
            </w:tcBorders>
            <w:vAlign w:val="center"/>
          </w:tcPr>
          <w:p w14:paraId="0CFADCCA"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5</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14:paraId="0EF4E397"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lang w:val="en-GB"/>
              </w:rPr>
              <w:t>RO反渗透纯水设备</w:t>
            </w:r>
          </w:p>
        </w:tc>
        <w:tc>
          <w:tcPr>
            <w:tcW w:w="5262" w:type="dxa"/>
            <w:tcBorders>
              <w:top w:val="single" w:sz="4" w:space="0" w:color="000000"/>
              <w:left w:val="single" w:sz="4" w:space="0" w:color="000000"/>
              <w:bottom w:val="single" w:sz="4" w:space="0" w:color="000000"/>
              <w:right w:val="single" w:sz="6" w:space="0" w:color="000000"/>
              <w:tl2br w:val="nil"/>
              <w:tr2bl w:val="nil"/>
            </w:tcBorders>
            <w:vAlign w:val="center"/>
          </w:tcPr>
          <w:p w14:paraId="63CBBFCA" w14:textId="77777777" w:rsidR="00C13802" w:rsidRDefault="006F27AB">
            <w:pP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2</w:t>
            </w:r>
            <w:r>
              <w:rPr>
                <w:rFonts w:asciiTheme="minorEastAsia" w:eastAsiaTheme="minorEastAsia" w:hAnsiTheme="minorEastAsia" w:cstheme="minorEastAsia"/>
                <w:sz w:val="24"/>
                <w:lang w:val="en-GB"/>
              </w:rPr>
              <w:t>.0T/h，设计电导率达到一级反渗透≤</w:t>
            </w:r>
            <w:r>
              <w:rPr>
                <w:rFonts w:asciiTheme="minorEastAsia" w:eastAsiaTheme="minorEastAsia" w:hAnsiTheme="minorEastAsia" w:cstheme="minorEastAsia" w:hint="default"/>
                <w:sz w:val="24"/>
                <w:lang w:val="en-GB"/>
              </w:rPr>
              <w:t>10</w:t>
            </w:r>
            <w:r>
              <w:rPr>
                <w:rFonts w:asciiTheme="minorEastAsia" w:eastAsiaTheme="minorEastAsia" w:hAnsiTheme="minorEastAsia" w:cstheme="minorEastAsia"/>
                <w:sz w:val="24"/>
                <w:lang w:val="en-GB"/>
              </w:rPr>
              <w:t>μs/cm</w:t>
            </w:r>
            <w:r>
              <w:rPr>
                <w:rFonts w:asciiTheme="minorEastAsia" w:eastAsiaTheme="minorEastAsia" w:hAnsiTheme="minorEastAsia" w:cstheme="minorEastAsia" w:hint="default"/>
                <w:sz w:val="24"/>
                <w:lang w:val="en-GB"/>
              </w:rPr>
              <w:t>2</w:t>
            </w:r>
            <w:r>
              <w:rPr>
                <w:rFonts w:asciiTheme="minorEastAsia" w:eastAsiaTheme="minorEastAsia" w:hAnsiTheme="minorEastAsia" w:cstheme="minorEastAsia"/>
                <w:sz w:val="24"/>
                <w:lang w:val="en-GB"/>
              </w:rPr>
              <w:t>（2</w:t>
            </w:r>
            <w:r>
              <w:rPr>
                <w:rFonts w:asciiTheme="minorEastAsia" w:eastAsiaTheme="minorEastAsia" w:hAnsiTheme="minorEastAsia" w:cstheme="minorEastAsia" w:hint="default"/>
                <w:sz w:val="24"/>
                <w:lang w:val="en-GB"/>
              </w:rPr>
              <w:t>5</w:t>
            </w:r>
            <w:r>
              <w:rPr>
                <w:rFonts w:asciiTheme="minorEastAsia" w:eastAsiaTheme="minorEastAsia" w:hAnsiTheme="minorEastAsia" w:cstheme="minorEastAsia"/>
                <w:sz w:val="24"/>
                <w:lang w:val="en-GB"/>
              </w:rPr>
              <w:t>℃）。</w:t>
            </w:r>
          </w:p>
        </w:tc>
        <w:tc>
          <w:tcPr>
            <w:tcW w:w="899" w:type="dxa"/>
            <w:tcBorders>
              <w:top w:val="single" w:sz="4" w:space="0" w:color="000000"/>
              <w:left w:val="single" w:sz="4" w:space="0" w:color="000000"/>
              <w:bottom w:val="single" w:sz="4" w:space="0" w:color="000000"/>
              <w:right w:val="single" w:sz="6" w:space="0" w:color="000000"/>
              <w:tl2br w:val="nil"/>
              <w:tr2bl w:val="nil"/>
            </w:tcBorders>
            <w:vAlign w:val="center"/>
          </w:tcPr>
          <w:p w14:paraId="1A89A178" w14:textId="77777777" w:rsidR="00C13802" w:rsidRDefault="00C13802">
            <w:pPr>
              <w:jc w:val="center"/>
              <w:rPr>
                <w:rFonts w:asciiTheme="minorEastAsia" w:eastAsiaTheme="minorEastAsia" w:hAnsiTheme="minorEastAsia" w:cstheme="minorEastAsia" w:hint="default"/>
                <w:sz w:val="24"/>
                <w:szCs w:val="24"/>
              </w:rPr>
            </w:pPr>
          </w:p>
        </w:tc>
      </w:tr>
      <w:tr w:rsidR="00C13802" w14:paraId="0D791039" w14:textId="77777777" w:rsidTr="00412E1E">
        <w:trPr>
          <w:trHeight w:hRule="exact" w:val="629"/>
        </w:trPr>
        <w:tc>
          <w:tcPr>
            <w:tcW w:w="827" w:type="dxa"/>
            <w:tcBorders>
              <w:top w:val="single" w:sz="4" w:space="0" w:color="000000"/>
              <w:left w:val="single" w:sz="6" w:space="0" w:color="000000"/>
              <w:bottom w:val="single" w:sz="4" w:space="0" w:color="000000"/>
              <w:right w:val="single" w:sz="4" w:space="0" w:color="000000"/>
              <w:tl2br w:val="nil"/>
              <w:tr2bl w:val="nil"/>
            </w:tcBorders>
            <w:vAlign w:val="center"/>
          </w:tcPr>
          <w:p w14:paraId="17295D09"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6</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14:paraId="28E2F345"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BC循环泵</w:t>
            </w:r>
          </w:p>
        </w:tc>
        <w:tc>
          <w:tcPr>
            <w:tcW w:w="5262" w:type="dxa"/>
            <w:tcBorders>
              <w:top w:val="single" w:sz="4" w:space="0" w:color="000000"/>
              <w:left w:val="single" w:sz="4" w:space="0" w:color="000000"/>
              <w:bottom w:val="single" w:sz="4" w:space="0" w:color="000000"/>
              <w:right w:val="single" w:sz="6" w:space="0" w:color="000000"/>
              <w:tl2br w:val="nil"/>
              <w:tr2bl w:val="nil"/>
            </w:tcBorders>
            <w:vAlign w:val="center"/>
          </w:tcPr>
          <w:p w14:paraId="259B5F1B" w14:textId="77777777" w:rsidR="00C13802" w:rsidRDefault="006F27AB">
            <w:pP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lang w:val="en-GB"/>
              </w:rPr>
              <w:t>泵</w:t>
            </w:r>
            <w:r>
              <w:rPr>
                <w:rFonts w:asciiTheme="minorEastAsia" w:eastAsiaTheme="minorEastAsia" w:hAnsiTheme="minorEastAsia" w:cstheme="minorEastAsia"/>
                <w:sz w:val="24"/>
                <w:szCs w:val="24"/>
              </w:rPr>
              <w:t>流量</w:t>
            </w:r>
            <w:r>
              <w:rPr>
                <w:rFonts w:asciiTheme="minorEastAsia" w:eastAsiaTheme="minorEastAsia" w:hAnsiTheme="minorEastAsia" w:cstheme="minorEastAsia"/>
                <w:sz w:val="24"/>
                <w:szCs w:val="24"/>
                <w:lang w:val="en-GB"/>
              </w:rPr>
              <w:t>(</w:t>
            </w:r>
            <w:r>
              <w:rPr>
                <w:rFonts w:asciiTheme="minorEastAsia" w:eastAsiaTheme="minorEastAsia" w:hAnsiTheme="minorEastAsia" w:cstheme="minorEastAsia"/>
                <w:sz w:val="24"/>
                <w:szCs w:val="24"/>
              </w:rPr>
              <w:t>m3/h</w:t>
            </w:r>
            <w:r>
              <w:rPr>
                <w:rFonts w:asciiTheme="minorEastAsia" w:eastAsiaTheme="minorEastAsia" w:hAnsiTheme="minorEastAsia" w:cstheme="minorEastAsia"/>
                <w:sz w:val="24"/>
                <w:szCs w:val="24"/>
                <w:lang w:val="en-GB"/>
              </w:rPr>
              <w:t>)</w:t>
            </w:r>
            <w:r>
              <w:rPr>
                <w:rFonts w:asciiTheme="minorEastAsia" w:eastAsiaTheme="minorEastAsia" w:hAnsiTheme="minorEastAsia" w:cstheme="minorEastAsia"/>
                <w:sz w:val="24"/>
                <w:szCs w:val="24"/>
              </w:rPr>
              <w:t>≥14；</w:t>
            </w:r>
            <w:r>
              <w:rPr>
                <w:rFonts w:asciiTheme="minorEastAsia" w:eastAsiaTheme="minorEastAsia" w:hAnsiTheme="minorEastAsia" w:cstheme="minorEastAsia"/>
                <w:sz w:val="24"/>
                <w:szCs w:val="24"/>
                <w:lang w:val="en-GB"/>
              </w:rPr>
              <w:t>泵扬程(mH)</w:t>
            </w:r>
            <w:r>
              <w:rPr>
                <w:rFonts w:asciiTheme="minorEastAsia" w:eastAsiaTheme="minorEastAsia" w:hAnsiTheme="minorEastAsia" w:cstheme="minorEastAsia"/>
                <w:sz w:val="24"/>
                <w:szCs w:val="24"/>
              </w:rPr>
              <w:t>≥26；</w:t>
            </w:r>
            <w:r>
              <w:rPr>
                <w:rFonts w:asciiTheme="minorEastAsia" w:eastAsiaTheme="minorEastAsia" w:hAnsiTheme="minorEastAsia" w:cstheme="minorEastAsia"/>
                <w:sz w:val="24"/>
                <w:szCs w:val="24"/>
                <w:lang w:val="en-GB"/>
              </w:rPr>
              <w:t>泵电机(kw)</w:t>
            </w:r>
            <w:r>
              <w:rPr>
                <w:rFonts w:asciiTheme="minorEastAsia" w:eastAsiaTheme="minorEastAsia" w:hAnsiTheme="minorEastAsia" w:cstheme="minorEastAsia"/>
                <w:sz w:val="24"/>
                <w:szCs w:val="24"/>
              </w:rPr>
              <w:t>≥2.2。</w:t>
            </w:r>
          </w:p>
        </w:tc>
        <w:tc>
          <w:tcPr>
            <w:tcW w:w="899" w:type="dxa"/>
            <w:tcBorders>
              <w:top w:val="single" w:sz="4" w:space="0" w:color="000000"/>
              <w:left w:val="single" w:sz="4" w:space="0" w:color="000000"/>
              <w:bottom w:val="single" w:sz="4" w:space="0" w:color="000000"/>
              <w:right w:val="single" w:sz="6" w:space="0" w:color="000000"/>
              <w:tl2br w:val="nil"/>
              <w:tr2bl w:val="nil"/>
            </w:tcBorders>
            <w:vAlign w:val="center"/>
          </w:tcPr>
          <w:p w14:paraId="549C5BC2" w14:textId="77777777" w:rsidR="00C13802" w:rsidRDefault="00C13802">
            <w:pPr>
              <w:jc w:val="center"/>
              <w:rPr>
                <w:rFonts w:asciiTheme="minorEastAsia" w:eastAsiaTheme="minorEastAsia" w:hAnsiTheme="minorEastAsia" w:cstheme="minorEastAsia" w:hint="default"/>
                <w:sz w:val="24"/>
                <w:szCs w:val="24"/>
                <w:lang w:val="en-GB"/>
              </w:rPr>
            </w:pPr>
          </w:p>
        </w:tc>
      </w:tr>
      <w:tr w:rsidR="00C13802" w14:paraId="78E241B1" w14:textId="77777777" w:rsidTr="00412E1E">
        <w:trPr>
          <w:trHeight w:hRule="exact" w:val="4304"/>
        </w:trPr>
        <w:tc>
          <w:tcPr>
            <w:tcW w:w="827" w:type="dxa"/>
            <w:tcBorders>
              <w:top w:val="single" w:sz="4" w:space="0" w:color="000000"/>
              <w:left w:val="single" w:sz="6" w:space="0" w:color="000000"/>
              <w:bottom w:val="single" w:sz="4" w:space="0" w:color="000000"/>
              <w:right w:val="single" w:sz="4" w:space="0" w:color="000000"/>
              <w:tl2br w:val="nil"/>
              <w:tr2bl w:val="nil"/>
            </w:tcBorders>
            <w:vAlign w:val="center"/>
          </w:tcPr>
          <w:p w14:paraId="78702003"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7</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14:paraId="008913F8"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水循环系统</w:t>
            </w:r>
          </w:p>
        </w:tc>
        <w:tc>
          <w:tcPr>
            <w:tcW w:w="5262" w:type="dxa"/>
            <w:tcBorders>
              <w:top w:val="single" w:sz="4" w:space="0" w:color="000000"/>
              <w:left w:val="single" w:sz="4" w:space="0" w:color="000000"/>
              <w:bottom w:val="single" w:sz="4" w:space="0" w:color="000000"/>
              <w:right w:val="single" w:sz="6" w:space="0" w:color="000000"/>
              <w:tl2br w:val="nil"/>
              <w:tr2bl w:val="nil"/>
            </w:tcBorders>
            <w:vAlign w:val="center"/>
          </w:tcPr>
          <w:p w14:paraId="25CFD4C2"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①预脱脂、脱脂加装过滤系统。</w:t>
            </w:r>
          </w:p>
          <w:p w14:paraId="3121CAC7"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②水洗1初次加水为自来水。</w:t>
            </w:r>
          </w:p>
          <w:p w14:paraId="786D1163"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③水循环系统正常运行后：</w:t>
            </w:r>
          </w:p>
          <w:p w14:paraId="0B410A67"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纯水洗1废水自动补充至水洗1的水槽，纯水洗2的废水自动补充至纯水洗1的水槽，纯水洗3的废水自动补充至纯水洗2的水槽。</w:t>
            </w:r>
          </w:p>
          <w:p w14:paraId="5938BDD9" w14:textId="77777777" w:rsidR="00C13802" w:rsidRDefault="006F27AB">
            <w:pPr>
              <w:pStyle w:val="af1"/>
              <w:adjustRightInd w:val="0"/>
              <w:snapToGrid w:val="0"/>
              <w:spacing w:line="276" w:lineRule="auto"/>
              <w:ind w:left="12"/>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④同时各工序要保留废水单独的排水口，排至统一的污水处理管道。</w:t>
            </w:r>
          </w:p>
          <w:p w14:paraId="70D82304" w14:textId="77777777" w:rsidR="00C13802" w:rsidRDefault="006F27AB">
            <w:pPr>
              <w:pStyle w:val="af1"/>
              <w:adjustRightInd w:val="0"/>
              <w:snapToGrid w:val="0"/>
              <w:spacing w:line="276" w:lineRule="auto"/>
              <w:ind w:left="12"/>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⑤自动补水。</w:t>
            </w:r>
          </w:p>
          <w:p w14:paraId="2EC453F4" w14:textId="77777777" w:rsidR="00C13802" w:rsidRDefault="006F27AB">
            <w:pPr>
              <w:pStyle w:val="af1"/>
              <w:adjustRightInd w:val="0"/>
              <w:snapToGrid w:val="0"/>
              <w:spacing w:line="276" w:lineRule="auto"/>
              <w:ind w:left="12"/>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⑥液位控制。</w:t>
            </w:r>
          </w:p>
          <w:p w14:paraId="3CD58917"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⑦溢流及排放口等。</w:t>
            </w:r>
          </w:p>
        </w:tc>
        <w:tc>
          <w:tcPr>
            <w:tcW w:w="899" w:type="dxa"/>
            <w:tcBorders>
              <w:top w:val="single" w:sz="4" w:space="0" w:color="000000"/>
              <w:left w:val="single" w:sz="4" w:space="0" w:color="000000"/>
              <w:bottom w:val="single" w:sz="4" w:space="0" w:color="000000"/>
              <w:right w:val="single" w:sz="6" w:space="0" w:color="000000"/>
              <w:tl2br w:val="nil"/>
              <w:tr2bl w:val="nil"/>
            </w:tcBorders>
            <w:vAlign w:val="center"/>
          </w:tcPr>
          <w:p w14:paraId="66F8FBD6" w14:textId="77777777" w:rsidR="00C13802" w:rsidRDefault="00C13802">
            <w:pPr>
              <w:jc w:val="center"/>
              <w:rPr>
                <w:rFonts w:asciiTheme="minorEastAsia" w:eastAsiaTheme="minorEastAsia" w:hAnsiTheme="minorEastAsia" w:cstheme="minorEastAsia" w:hint="default"/>
                <w:sz w:val="24"/>
                <w:szCs w:val="24"/>
                <w:lang w:val="en-GB"/>
              </w:rPr>
            </w:pPr>
          </w:p>
        </w:tc>
      </w:tr>
      <w:tr w:rsidR="00C13802" w14:paraId="2E6D5A61" w14:textId="77777777" w:rsidTr="00412E1E">
        <w:trPr>
          <w:trHeight w:hRule="exact" w:val="2605"/>
        </w:trPr>
        <w:tc>
          <w:tcPr>
            <w:tcW w:w="827" w:type="dxa"/>
            <w:tcBorders>
              <w:top w:val="single" w:sz="4" w:space="0" w:color="000000"/>
              <w:left w:val="single" w:sz="6" w:space="0" w:color="000000"/>
              <w:bottom w:val="single" w:sz="4" w:space="0" w:color="000000"/>
              <w:right w:val="single" w:sz="4" w:space="0" w:color="000000"/>
              <w:tl2br w:val="nil"/>
              <w:tr2bl w:val="nil"/>
            </w:tcBorders>
            <w:vAlign w:val="center"/>
          </w:tcPr>
          <w:p w14:paraId="1AFF144C"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lastRenderedPageBreak/>
              <w:t>8</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14:paraId="46BA57CA"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室体</w:t>
            </w:r>
          </w:p>
        </w:tc>
        <w:tc>
          <w:tcPr>
            <w:tcW w:w="5262" w:type="dxa"/>
            <w:tcBorders>
              <w:top w:val="single" w:sz="4" w:space="0" w:color="000000"/>
              <w:left w:val="single" w:sz="4" w:space="0" w:color="000000"/>
              <w:bottom w:val="single" w:sz="4" w:space="0" w:color="000000"/>
              <w:right w:val="single" w:sz="6" w:space="0" w:color="000000"/>
              <w:tl2br w:val="nil"/>
              <w:tr2bl w:val="nil"/>
            </w:tcBorders>
            <w:vAlign w:val="center"/>
          </w:tcPr>
          <w:p w14:paraId="75C6B25A" w14:textId="77777777" w:rsidR="00C13802" w:rsidRDefault="006F27AB">
            <w:pPr>
              <w:spacing w:line="276" w:lineRule="auto"/>
              <w:rPr>
                <w:rFonts w:hint="default"/>
                <w:sz w:val="24"/>
                <w:szCs w:val="24"/>
              </w:rPr>
            </w:pPr>
            <w:r>
              <w:rPr>
                <w:rFonts w:asciiTheme="minorEastAsia" w:eastAsiaTheme="minorEastAsia" w:hAnsiTheme="minorEastAsia" w:cstheme="minorEastAsia"/>
                <w:sz w:val="24"/>
                <w:szCs w:val="24"/>
              </w:rPr>
              <w:t>①采用镀锌型材内骨架，室壁板采用</w:t>
            </w:r>
            <w:r>
              <w:rPr>
                <w:sz w:val="24"/>
                <w:szCs w:val="24"/>
              </w:rPr>
              <w:t>50mm</w:t>
            </w:r>
            <w:r>
              <w:rPr>
                <w:sz w:val="24"/>
                <w:szCs w:val="24"/>
              </w:rPr>
              <w:t>岩棉，</w:t>
            </w:r>
            <w:r>
              <w:rPr>
                <w:rFonts w:asciiTheme="minorEastAsia" w:eastAsiaTheme="minorEastAsia" w:hAnsiTheme="minorEastAsia" w:cstheme="minorEastAsia"/>
                <w:sz w:val="24"/>
                <w:szCs w:val="24"/>
              </w:rPr>
              <w:t>内壁1</w:t>
            </w:r>
            <w:r>
              <w:rPr>
                <w:rFonts w:asciiTheme="minorEastAsia" w:eastAsiaTheme="minorEastAsia" w:hAnsiTheme="minorEastAsia" w:cstheme="minorEastAsia" w:hint="default"/>
                <w:sz w:val="24"/>
                <w:szCs w:val="24"/>
              </w:rPr>
              <w:t>.5</w:t>
            </w:r>
            <w:r>
              <w:rPr>
                <w:rFonts w:asciiTheme="minorEastAsia" w:eastAsiaTheme="minorEastAsia" w:hAnsiTheme="minorEastAsia" w:cstheme="minorEastAsia"/>
                <w:sz w:val="24"/>
                <w:szCs w:val="24"/>
              </w:rPr>
              <w:t>mm</w:t>
            </w:r>
            <w:r>
              <w:rPr>
                <w:rFonts w:asciiTheme="minorEastAsia" w:eastAsiaTheme="minorEastAsia" w:hAnsiTheme="minorEastAsia" w:cstheme="minorEastAsia" w:hint="default"/>
                <w:sz w:val="24"/>
                <w:szCs w:val="24"/>
              </w:rPr>
              <w:t xml:space="preserve"> SUS304</w:t>
            </w:r>
            <w:r>
              <w:rPr>
                <w:bCs/>
                <w:sz w:val="24"/>
                <w:szCs w:val="24"/>
              </w:rPr>
              <w:t>不锈钢满焊</w:t>
            </w:r>
            <w:r>
              <w:rPr>
                <w:sz w:val="24"/>
                <w:szCs w:val="24"/>
              </w:rPr>
              <w:t>，外壁</w:t>
            </w:r>
            <w:r>
              <w:rPr>
                <w:sz w:val="24"/>
                <w:szCs w:val="24"/>
              </w:rPr>
              <w:t>0.</w:t>
            </w:r>
            <w:r>
              <w:rPr>
                <w:rFonts w:hint="default"/>
                <w:sz w:val="24"/>
                <w:szCs w:val="24"/>
              </w:rPr>
              <w:t>8</w:t>
            </w:r>
            <w:r>
              <w:rPr>
                <w:sz w:val="24"/>
                <w:szCs w:val="24"/>
              </w:rPr>
              <w:t>mm</w:t>
            </w:r>
            <w:r>
              <w:rPr>
                <w:sz w:val="24"/>
                <w:szCs w:val="24"/>
              </w:rPr>
              <w:t>镀锌板；</w:t>
            </w:r>
          </w:p>
          <w:p w14:paraId="62B51BF5" w14:textId="77777777" w:rsidR="00C13802" w:rsidRDefault="006F27AB">
            <w:pPr>
              <w:pStyle w:val="21"/>
              <w:spacing w:line="276" w:lineRule="auto"/>
              <w:ind w:firstLineChars="0" w:firstLine="0"/>
              <w:rPr>
                <w:rFonts w:asciiTheme="minorEastAsia" w:eastAsiaTheme="minorEastAsia" w:hAnsiTheme="minorEastAsia" w:cstheme="minorEastAsia" w:hint="default"/>
                <w:color w:val="000000"/>
                <w:sz w:val="24"/>
                <w:szCs w:val="24"/>
              </w:rPr>
            </w:pPr>
            <w:r>
              <w:rPr>
                <w:sz w:val="24"/>
                <w:szCs w:val="24"/>
              </w:rPr>
              <w:t>②</w:t>
            </w:r>
            <w:r>
              <w:rPr>
                <w:rFonts w:asciiTheme="minorEastAsia" w:eastAsiaTheme="minorEastAsia" w:hAnsiTheme="minorEastAsia" w:cstheme="minorEastAsia"/>
                <w:color w:val="000000"/>
                <w:sz w:val="24"/>
                <w:szCs w:val="24"/>
              </w:rPr>
              <w:t>室体内部未明确标注材质的，均采用</w:t>
            </w:r>
            <w:r>
              <w:rPr>
                <w:rFonts w:asciiTheme="minorEastAsia" w:eastAsiaTheme="minorEastAsia" w:hAnsiTheme="minorEastAsia" w:cstheme="minorEastAsia" w:hint="default"/>
                <w:sz w:val="24"/>
                <w:szCs w:val="24"/>
              </w:rPr>
              <w:t>SUS</w:t>
            </w:r>
            <w:r>
              <w:rPr>
                <w:rFonts w:asciiTheme="minorEastAsia" w:eastAsiaTheme="minorEastAsia" w:hAnsiTheme="minorEastAsia" w:cstheme="minorEastAsia"/>
                <w:color w:val="000000"/>
                <w:sz w:val="24"/>
                <w:szCs w:val="24"/>
              </w:rPr>
              <w:t xml:space="preserve"> 3</w:t>
            </w:r>
            <w:r>
              <w:rPr>
                <w:rFonts w:asciiTheme="minorEastAsia" w:eastAsiaTheme="minorEastAsia" w:hAnsiTheme="minorEastAsia" w:cstheme="minorEastAsia" w:hint="default"/>
                <w:color w:val="000000"/>
                <w:sz w:val="24"/>
                <w:szCs w:val="24"/>
              </w:rPr>
              <w:t>04</w:t>
            </w:r>
            <w:r>
              <w:rPr>
                <w:rFonts w:asciiTheme="minorEastAsia" w:eastAsiaTheme="minorEastAsia" w:hAnsiTheme="minorEastAsia" w:cstheme="minorEastAsia"/>
                <w:color w:val="000000"/>
                <w:sz w:val="24"/>
                <w:szCs w:val="24"/>
              </w:rPr>
              <w:t>不锈钢制作；</w:t>
            </w:r>
          </w:p>
          <w:p w14:paraId="58FE6A2F" w14:textId="77777777" w:rsidR="00C13802" w:rsidRDefault="006F27AB">
            <w:pPr>
              <w:pStyle w:val="21"/>
              <w:spacing w:line="276" w:lineRule="auto"/>
              <w:ind w:firstLineChars="0" w:firstLine="0"/>
              <w:rPr>
                <w:rFonts w:hint="default"/>
              </w:rPr>
            </w:pPr>
            <w:r>
              <w:rPr>
                <w:rFonts w:asciiTheme="minorEastAsia" w:eastAsiaTheme="minorEastAsia" w:hAnsiTheme="minorEastAsia" w:cstheme="minorEastAsia"/>
                <w:color w:val="000000"/>
                <w:sz w:val="24"/>
                <w:szCs w:val="24"/>
              </w:rPr>
              <w:t>③淌水板上方铺设玻璃钢防滑格栅，应设一定的坡度以利于排水。</w:t>
            </w:r>
          </w:p>
        </w:tc>
        <w:tc>
          <w:tcPr>
            <w:tcW w:w="899" w:type="dxa"/>
            <w:tcBorders>
              <w:top w:val="single" w:sz="4" w:space="0" w:color="000000"/>
              <w:left w:val="single" w:sz="4" w:space="0" w:color="000000"/>
              <w:bottom w:val="single" w:sz="4" w:space="0" w:color="000000"/>
              <w:right w:val="single" w:sz="6" w:space="0" w:color="000000"/>
              <w:tl2br w:val="nil"/>
              <w:tr2bl w:val="nil"/>
            </w:tcBorders>
            <w:vAlign w:val="center"/>
          </w:tcPr>
          <w:p w14:paraId="333C614B" w14:textId="77777777" w:rsidR="00C13802" w:rsidRDefault="00C13802">
            <w:pPr>
              <w:jc w:val="center"/>
              <w:rPr>
                <w:rFonts w:asciiTheme="minorEastAsia" w:eastAsiaTheme="minorEastAsia" w:hAnsiTheme="minorEastAsia" w:cstheme="minorEastAsia" w:hint="default"/>
                <w:sz w:val="24"/>
                <w:szCs w:val="24"/>
                <w:lang w:val="en-GB"/>
              </w:rPr>
            </w:pPr>
          </w:p>
        </w:tc>
      </w:tr>
      <w:tr w:rsidR="00C13802" w14:paraId="1AFE8B5B" w14:textId="77777777" w:rsidTr="00412E1E">
        <w:trPr>
          <w:trHeight w:hRule="exact" w:val="3643"/>
        </w:trPr>
        <w:tc>
          <w:tcPr>
            <w:tcW w:w="827" w:type="dxa"/>
            <w:tcBorders>
              <w:top w:val="single" w:sz="4" w:space="0" w:color="000000"/>
              <w:left w:val="single" w:sz="6" w:space="0" w:color="000000"/>
              <w:bottom w:val="single" w:sz="4" w:space="0" w:color="000000"/>
              <w:right w:val="single" w:sz="4" w:space="0" w:color="000000"/>
              <w:tl2br w:val="nil"/>
              <w:tr2bl w:val="nil"/>
            </w:tcBorders>
            <w:vAlign w:val="center"/>
          </w:tcPr>
          <w:p w14:paraId="343116CD"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9</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14:paraId="5A448EF6"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喷淋系统</w:t>
            </w:r>
          </w:p>
        </w:tc>
        <w:tc>
          <w:tcPr>
            <w:tcW w:w="5262" w:type="dxa"/>
            <w:tcBorders>
              <w:top w:val="single" w:sz="4" w:space="0" w:color="000000"/>
              <w:left w:val="single" w:sz="4" w:space="0" w:color="000000"/>
              <w:bottom w:val="single" w:sz="4" w:space="0" w:color="000000"/>
              <w:right w:val="single" w:sz="6" w:space="0" w:color="000000"/>
              <w:tl2br w:val="nil"/>
              <w:tr2bl w:val="nil"/>
            </w:tcBorders>
            <w:vAlign w:val="center"/>
          </w:tcPr>
          <w:p w14:paraId="132D6111" w14:textId="77777777" w:rsidR="00C13802" w:rsidRDefault="006F27AB">
            <w:pPr>
              <w:spacing w:line="276" w:lineRule="auto"/>
              <w:rPr>
                <w:rFonts w:ascii="宋体" w:hAnsi="宋体" w:cs="宋体" w:hint="default"/>
                <w:color w:val="000000"/>
                <w:sz w:val="24"/>
                <w:szCs w:val="24"/>
              </w:rPr>
            </w:pPr>
            <w:r>
              <w:rPr>
                <w:rFonts w:ascii="宋体" w:hAnsi="宋体" w:cs="宋体"/>
                <w:color w:val="000000"/>
                <w:sz w:val="24"/>
                <w:szCs w:val="24"/>
              </w:rPr>
              <w:t>①预脱脂、脱脂和硅烷喷淋采用双机械密封泵，其余泵采用单机械密封泵。</w:t>
            </w:r>
          </w:p>
          <w:p w14:paraId="4EF179A7" w14:textId="77777777" w:rsidR="00C13802" w:rsidRDefault="006F27AB">
            <w:pPr>
              <w:pStyle w:val="a1"/>
              <w:spacing w:line="276" w:lineRule="auto"/>
              <w:ind w:firstLineChars="0" w:firstLine="0"/>
              <w:rPr>
                <w:rFonts w:ascii="宋体" w:hAnsi="宋体" w:cs="宋体"/>
                <w:color w:val="000000"/>
                <w:sz w:val="24"/>
                <w:szCs w:val="24"/>
              </w:rPr>
            </w:pPr>
            <w:r>
              <w:rPr>
                <w:rFonts w:ascii="宋体" w:hAnsi="宋体" w:cs="宋体" w:hint="eastAsia"/>
                <w:color w:val="000000"/>
                <w:sz w:val="24"/>
                <w:szCs w:val="24"/>
              </w:rPr>
              <w:t>②硅烷喷淋泵采用SUS316L不锈钢卧式泵，其余喷淋泵采用SUS304不锈钢卧式泵。</w:t>
            </w:r>
          </w:p>
          <w:p w14:paraId="20D4E984" w14:textId="77777777" w:rsidR="00C13802" w:rsidRDefault="006F27AB">
            <w:pPr>
              <w:spacing w:line="276" w:lineRule="auto"/>
              <w:rPr>
                <w:rFonts w:ascii="宋体" w:hAnsi="宋体" w:cs="宋体" w:hint="default"/>
                <w:color w:val="000000"/>
                <w:sz w:val="24"/>
                <w:szCs w:val="24"/>
              </w:rPr>
            </w:pPr>
            <w:r>
              <w:rPr>
                <w:rFonts w:ascii="宋体" w:hAnsi="宋体" w:cs="宋体"/>
                <w:color w:val="000000"/>
                <w:sz w:val="24"/>
                <w:szCs w:val="24"/>
              </w:rPr>
              <w:t>③所有泵均采用变频水泵，1级能效。</w:t>
            </w:r>
          </w:p>
          <w:p w14:paraId="230F2B5F" w14:textId="77777777" w:rsidR="00C13802" w:rsidRDefault="006F27AB">
            <w:pPr>
              <w:pStyle w:val="a1"/>
              <w:spacing w:line="276" w:lineRule="auto"/>
              <w:ind w:firstLineChars="0" w:firstLine="0"/>
              <w:rPr>
                <w:rFonts w:ascii="宋体" w:hAnsi="宋体" w:cs="宋体"/>
                <w:sz w:val="24"/>
                <w:szCs w:val="24"/>
              </w:rPr>
            </w:pPr>
            <w:r>
              <w:rPr>
                <w:rFonts w:ascii="宋体" w:hAnsi="宋体" w:cs="宋体" w:hint="eastAsia"/>
                <w:sz w:val="24"/>
                <w:szCs w:val="24"/>
              </w:rPr>
              <w:t>④各喷淋槽循环喷淋泵均采用变频控制，根据输送系统的信号自动间歇喷淋，实现有件进入时喷淋，无件进入时自动降频运行。</w:t>
            </w:r>
          </w:p>
          <w:p w14:paraId="17FF9AC1" w14:textId="77777777" w:rsidR="00C13802" w:rsidRDefault="006F27AB">
            <w:pPr>
              <w:spacing w:line="276" w:lineRule="auto"/>
              <w:rPr>
                <w:rFonts w:asciiTheme="minorEastAsia" w:eastAsiaTheme="minorEastAsia" w:hAnsiTheme="minorEastAsia" w:cstheme="minorEastAsia" w:hint="default"/>
                <w:color w:val="000000"/>
                <w:sz w:val="24"/>
                <w:szCs w:val="24"/>
              </w:rPr>
            </w:pPr>
            <w:r>
              <w:rPr>
                <w:rFonts w:ascii="宋体" w:hAnsi="宋体" w:cs="宋体"/>
                <w:color w:val="000000"/>
                <w:sz w:val="24"/>
                <w:szCs w:val="24"/>
              </w:rPr>
              <w:t>⑤喷嘴采用卡箍式易拆卸型大流量快换式喷嘴。</w:t>
            </w:r>
          </w:p>
        </w:tc>
        <w:tc>
          <w:tcPr>
            <w:tcW w:w="899" w:type="dxa"/>
            <w:tcBorders>
              <w:top w:val="single" w:sz="4" w:space="0" w:color="000000"/>
              <w:left w:val="single" w:sz="4" w:space="0" w:color="000000"/>
              <w:bottom w:val="single" w:sz="4" w:space="0" w:color="000000"/>
              <w:right w:val="single" w:sz="6" w:space="0" w:color="000000"/>
              <w:tl2br w:val="nil"/>
              <w:tr2bl w:val="nil"/>
            </w:tcBorders>
            <w:vAlign w:val="center"/>
          </w:tcPr>
          <w:p w14:paraId="43E09D47" w14:textId="77777777" w:rsidR="00C13802" w:rsidRDefault="00C13802">
            <w:pPr>
              <w:jc w:val="center"/>
              <w:rPr>
                <w:rFonts w:asciiTheme="minorEastAsia" w:eastAsiaTheme="minorEastAsia" w:hAnsiTheme="minorEastAsia" w:cstheme="minorEastAsia" w:hint="default"/>
                <w:sz w:val="24"/>
                <w:szCs w:val="24"/>
                <w:lang w:val="en-GB"/>
              </w:rPr>
            </w:pPr>
          </w:p>
        </w:tc>
      </w:tr>
      <w:tr w:rsidR="00C13802" w14:paraId="23E6739A" w14:textId="77777777" w:rsidTr="00412E1E">
        <w:trPr>
          <w:trHeight w:hRule="exact" w:val="1566"/>
        </w:trPr>
        <w:tc>
          <w:tcPr>
            <w:tcW w:w="827" w:type="dxa"/>
            <w:tcBorders>
              <w:top w:val="single" w:sz="4" w:space="0" w:color="000000"/>
              <w:left w:val="single" w:sz="6" w:space="0" w:color="000000"/>
              <w:bottom w:val="single" w:sz="4" w:space="0" w:color="000000"/>
              <w:right w:val="single" w:sz="4" w:space="0" w:color="000000"/>
              <w:tl2br w:val="nil"/>
              <w:tr2bl w:val="nil"/>
            </w:tcBorders>
            <w:vAlign w:val="center"/>
          </w:tcPr>
          <w:p w14:paraId="3234DE61"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w:t>
            </w:r>
            <w:r>
              <w:rPr>
                <w:rFonts w:asciiTheme="minorEastAsia" w:eastAsiaTheme="minorEastAsia" w:hAnsiTheme="minorEastAsia" w:cstheme="minorEastAsia" w:hint="default"/>
                <w:sz w:val="24"/>
                <w:szCs w:val="24"/>
              </w:rPr>
              <w:t>0</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14:paraId="3143EB2F"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吹水系统</w:t>
            </w:r>
          </w:p>
          <w:p w14:paraId="15A2298B" w14:textId="77777777" w:rsidR="00C13802" w:rsidRDefault="00C13802">
            <w:pPr>
              <w:pStyle w:val="21"/>
              <w:ind w:firstLine="420"/>
              <w:jc w:val="center"/>
              <w:rPr>
                <w:rFonts w:hint="default"/>
              </w:rPr>
            </w:pPr>
          </w:p>
          <w:p w14:paraId="09206735" w14:textId="77777777" w:rsidR="00C13802" w:rsidRDefault="00C13802">
            <w:pPr>
              <w:pStyle w:val="21"/>
              <w:ind w:firstLine="420"/>
              <w:jc w:val="center"/>
              <w:rPr>
                <w:rFonts w:hint="default"/>
              </w:rPr>
            </w:pPr>
          </w:p>
        </w:tc>
        <w:tc>
          <w:tcPr>
            <w:tcW w:w="5262" w:type="dxa"/>
            <w:tcBorders>
              <w:top w:val="single" w:sz="4" w:space="0" w:color="000000"/>
              <w:left w:val="single" w:sz="4" w:space="0" w:color="000000"/>
              <w:bottom w:val="single" w:sz="4" w:space="0" w:color="000000"/>
              <w:right w:val="single" w:sz="6" w:space="0" w:color="000000"/>
              <w:tl2br w:val="nil"/>
              <w:tr2bl w:val="nil"/>
            </w:tcBorders>
            <w:vAlign w:val="center"/>
          </w:tcPr>
          <w:p w14:paraId="3B240816"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①设置压缩空气自动吹水装置。</w:t>
            </w:r>
          </w:p>
          <w:p w14:paraId="705717CB"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②自动吹水装置后预留人工吹水工位，并配备压缩空气快接口。</w:t>
            </w:r>
          </w:p>
          <w:p w14:paraId="5838C4D9"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③吹水管采用1.</w:t>
            </w:r>
            <w:r>
              <w:rPr>
                <w:rFonts w:asciiTheme="minorEastAsia" w:eastAsiaTheme="minorEastAsia" w:hAnsiTheme="minorEastAsia" w:cstheme="minorEastAsia" w:hint="default"/>
                <w:color w:val="000000"/>
              </w:rPr>
              <w:t>2</w:t>
            </w:r>
            <w:r>
              <w:rPr>
                <w:rFonts w:asciiTheme="minorEastAsia" w:eastAsiaTheme="minorEastAsia" w:hAnsiTheme="minorEastAsia" w:cstheme="minorEastAsia"/>
                <w:color w:val="000000"/>
              </w:rPr>
              <w:t>mm的S</w:t>
            </w:r>
            <w:r>
              <w:rPr>
                <w:rFonts w:asciiTheme="minorEastAsia" w:eastAsiaTheme="minorEastAsia" w:hAnsiTheme="minorEastAsia" w:cstheme="minorEastAsia" w:hint="default"/>
                <w:color w:val="000000"/>
              </w:rPr>
              <w:t>US304</w:t>
            </w:r>
            <w:r>
              <w:rPr>
                <w:rFonts w:asciiTheme="minorEastAsia" w:eastAsiaTheme="minorEastAsia" w:hAnsiTheme="minorEastAsia" w:cstheme="minorEastAsia"/>
                <w:color w:val="000000"/>
              </w:rPr>
              <w:t>不锈钢管。</w:t>
            </w:r>
          </w:p>
        </w:tc>
        <w:tc>
          <w:tcPr>
            <w:tcW w:w="899" w:type="dxa"/>
            <w:tcBorders>
              <w:top w:val="single" w:sz="4" w:space="0" w:color="000000"/>
              <w:left w:val="single" w:sz="4" w:space="0" w:color="000000"/>
              <w:bottom w:val="single" w:sz="4" w:space="0" w:color="000000"/>
              <w:right w:val="single" w:sz="6" w:space="0" w:color="000000"/>
              <w:tl2br w:val="nil"/>
              <w:tr2bl w:val="nil"/>
            </w:tcBorders>
            <w:vAlign w:val="center"/>
          </w:tcPr>
          <w:p w14:paraId="14E4ADA6" w14:textId="77777777" w:rsidR="00C13802" w:rsidRDefault="00C13802">
            <w:pPr>
              <w:jc w:val="center"/>
              <w:rPr>
                <w:rFonts w:asciiTheme="minorEastAsia" w:eastAsiaTheme="minorEastAsia" w:hAnsiTheme="minorEastAsia" w:cstheme="minorEastAsia" w:hint="default"/>
                <w:sz w:val="24"/>
                <w:szCs w:val="24"/>
                <w:lang w:val="en-GB"/>
              </w:rPr>
            </w:pPr>
          </w:p>
        </w:tc>
      </w:tr>
      <w:tr w:rsidR="00C13802" w14:paraId="45DB52A6" w14:textId="77777777" w:rsidTr="00412E1E">
        <w:trPr>
          <w:trHeight w:hRule="exact" w:val="651"/>
        </w:trPr>
        <w:tc>
          <w:tcPr>
            <w:tcW w:w="827" w:type="dxa"/>
            <w:tcBorders>
              <w:top w:val="single" w:sz="4" w:space="0" w:color="000000"/>
              <w:left w:val="single" w:sz="6" w:space="0" w:color="000000"/>
              <w:bottom w:val="single" w:sz="4" w:space="0" w:color="000000"/>
              <w:right w:val="single" w:sz="4" w:space="0" w:color="000000"/>
              <w:tl2br w:val="nil"/>
              <w:tr2bl w:val="nil"/>
            </w:tcBorders>
            <w:vAlign w:val="center"/>
          </w:tcPr>
          <w:p w14:paraId="5AED9A8F"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w:t>
            </w:r>
            <w:r>
              <w:rPr>
                <w:rFonts w:asciiTheme="minorEastAsia" w:eastAsiaTheme="minorEastAsia" w:hAnsiTheme="minorEastAsia" w:cstheme="minorEastAsia" w:hint="default"/>
                <w:sz w:val="24"/>
                <w:szCs w:val="24"/>
              </w:rPr>
              <w:t>1</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14:paraId="684F41F4"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照明系统</w:t>
            </w:r>
          </w:p>
        </w:tc>
        <w:tc>
          <w:tcPr>
            <w:tcW w:w="5262" w:type="dxa"/>
            <w:tcBorders>
              <w:top w:val="single" w:sz="4" w:space="0" w:color="000000"/>
              <w:left w:val="single" w:sz="4" w:space="0" w:color="000000"/>
              <w:bottom w:val="single" w:sz="4" w:space="0" w:color="000000"/>
              <w:right w:val="single" w:sz="6" w:space="0" w:color="000000"/>
              <w:tl2br w:val="nil"/>
              <w:tr2bl w:val="nil"/>
            </w:tcBorders>
            <w:vAlign w:val="center"/>
          </w:tcPr>
          <w:p w14:paraId="43A21DF5"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L</w:t>
            </w:r>
            <w:r>
              <w:rPr>
                <w:rFonts w:asciiTheme="minorEastAsia" w:eastAsiaTheme="minorEastAsia" w:hAnsiTheme="minorEastAsia" w:cstheme="minorEastAsia" w:hint="default"/>
                <w:color w:val="000000"/>
              </w:rPr>
              <w:t>ED</w:t>
            </w:r>
            <w:r>
              <w:rPr>
                <w:rFonts w:asciiTheme="minorEastAsia" w:eastAsiaTheme="minorEastAsia" w:hAnsiTheme="minorEastAsia" w:cstheme="minorEastAsia"/>
                <w:color w:val="000000"/>
              </w:rPr>
              <w:t>冷光防水照明灯，照度＞1</w:t>
            </w:r>
            <w:r>
              <w:rPr>
                <w:rFonts w:asciiTheme="minorEastAsia" w:eastAsiaTheme="minorEastAsia" w:hAnsiTheme="minorEastAsia" w:cstheme="minorEastAsia" w:hint="default"/>
                <w:color w:val="000000"/>
              </w:rPr>
              <w:t>50LUX</w:t>
            </w:r>
          </w:p>
        </w:tc>
        <w:tc>
          <w:tcPr>
            <w:tcW w:w="899" w:type="dxa"/>
            <w:tcBorders>
              <w:top w:val="single" w:sz="4" w:space="0" w:color="000000"/>
              <w:left w:val="single" w:sz="4" w:space="0" w:color="000000"/>
              <w:bottom w:val="single" w:sz="4" w:space="0" w:color="000000"/>
              <w:right w:val="single" w:sz="6" w:space="0" w:color="000000"/>
              <w:tl2br w:val="nil"/>
              <w:tr2bl w:val="nil"/>
            </w:tcBorders>
            <w:vAlign w:val="center"/>
          </w:tcPr>
          <w:p w14:paraId="3D64248F" w14:textId="77777777" w:rsidR="00C13802" w:rsidRDefault="00C13802">
            <w:pPr>
              <w:jc w:val="center"/>
              <w:rPr>
                <w:rFonts w:asciiTheme="minorEastAsia" w:eastAsiaTheme="minorEastAsia" w:hAnsiTheme="minorEastAsia" w:cstheme="minorEastAsia" w:hint="default"/>
                <w:sz w:val="24"/>
                <w:szCs w:val="24"/>
                <w:lang w:val="en-GB"/>
              </w:rPr>
            </w:pPr>
          </w:p>
        </w:tc>
      </w:tr>
      <w:tr w:rsidR="00C13802" w14:paraId="3C54046D" w14:textId="77777777" w:rsidTr="00412E1E">
        <w:trPr>
          <w:trHeight w:hRule="exact" w:val="2127"/>
        </w:trPr>
        <w:tc>
          <w:tcPr>
            <w:tcW w:w="827" w:type="dxa"/>
            <w:tcBorders>
              <w:top w:val="single" w:sz="4" w:space="0" w:color="000000"/>
              <w:left w:val="single" w:sz="6" w:space="0" w:color="000000"/>
              <w:bottom w:val="single" w:sz="4" w:space="0" w:color="000000"/>
              <w:right w:val="single" w:sz="4" w:space="0" w:color="000000"/>
              <w:tl2br w:val="nil"/>
              <w:tr2bl w:val="nil"/>
            </w:tcBorders>
            <w:vAlign w:val="center"/>
          </w:tcPr>
          <w:p w14:paraId="09FE75D6"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w:t>
            </w:r>
            <w:r>
              <w:rPr>
                <w:rFonts w:asciiTheme="minorEastAsia" w:eastAsiaTheme="minorEastAsia" w:hAnsiTheme="minorEastAsia" w:cstheme="minorEastAsia" w:hint="default"/>
                <w:sz w:val="24"/>
                <w:szCs w:val="24"/>
              </w:rPr>
              <w:t>2</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14:paraId="01FB49D2"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控制系统</w:t>
            </w:r>
          </w:p>
        </w:tc>
        <w:tc>
          <w:tcPr>
            <w:tcW w:w="5262" w:type="dxa"/>
            <w:tcBorders>
              <w:top w:val="single" w:sz="4" w:space="0" w:color="000000"/>
              <w:left w:val="single" w:sz="4" w:space="0" w:color="000000"/>
              <w:bottom w:val="single" w:sz="4" w:space="0" w:color="000000"/>
              <w:right w:val="single" w:sz="6" w:space="0" w:color="000000"/>
              <w:tl2br w:val="nil"/>
              <w:tr2bl w:val="nil"/>
            </w:tcBorders>
            <w:vAlign w:val="center"/>
          </w:tcPr>
          <w:p w14:paraId="204B9DCF" w14:textId="77777777" w:rsidR="00C13802" w:rsidRDefault="006F27AB">
            <w:pPr>
              <w:pStyle w:val="a"/>
              <w:numPr>
                <w:ilvl w:val="0"/>
                <w:numId w:val="16"/>
              </w:numPr>
              <w:spacing w:line="276" w:lineRule="auto"/>
              <w:rPr>
                <w:color w:val="auto"/>
              </w:rPr>
            </w:pPr>
            <w:r>
              <w:rPr>
                <w:color w:val="auto"/>
              </w:rPr>
              <w:t>采用可编程序控制器（ PLC）进行全自动控制。</w:t>
            </w:r>
          </w:p>
          <w:p w14:paraId="0FF1E19A" w14:textId="77777777" w:rsidR="00C13802" w:rsidRDefault="006F27AB">
            <w:pPr>
              <w:pStyle w:val="a"/>
              <w:numPr>
                <w:ilvl w:val="0"/>
                <w:numId w:val="16"/>
              </w:numPr>
              <w:spacing w:line="276" w:lineRule="auto"/>
            </w:pPr>
            <w:r>
              <w:rPr>
                <w:color w:val="auto"/>
              </w:rPr>
              <w:t>触摸屏用于监视和操作，通过通讯模块将运行数据传输至DCS</w:t>
            </w:r>
            <w:r>
              <w:rPr>
                <w:rFonts w:hint="eastAsia"/>
                <w:color w:val="auto"/>
              </w:rPr>
              <w:t>集散控制系统</w:t>
            </w:r>
            <w:r>
              <w:rPr>
                <w:color w:val="auto"/>
              </w:rPr>
              <w:t>，以便于操作及维护。</w:t>
            </w:r>
          </w:p>
        </w:tc>
        <w:tc>
          <w:tcPr>
            <w:tcW w:w="899" w:type="dxa"/>
            <w:tcBorders>
              <w:top w:val="single" w:sz="4" w:space="0" w:color="000000"/>
              <w:left w:val="single" w:sz="4" w:space="0" w:color="000000"/>
              <w:bottom w:val="single" w:sz="4" w:space="0" w:color="000000"/>
              <w:right w:val="single" w:sz="6" w:space="0" w:color="000000"/>
              <w:tl2br w:val="nil"/>
              <w:tr2bl w:val="nil"/>
            </w:tcBorders>
            <w:vAlign w:val="center"/>
          </w:tcPr>
          <w:p w14:paraId="4D687B6E" w14:textId="77777777" w:rsidR="00C13802" w:rsidRDefault="00C13802">
            <w:pPr>
              <w:jc w:val="center"/>
              <w:rPr>
                <w:rFonts w:asciiTheme="minorEastAsia" w:eastAsiaTheme="minorEastAsia" w:hAnsiTheme="minorEastAsia" w:cstheme="minorEastAsia" w:hint="default"/>
                <w:sz w:val="24"/>
                <w:szCs w:val="24"/>
                <w:lang w:val="en-GB"/>
              </w:rPr>
            </w:pPr>
          </w:p>
        </w:tc>
      </w:tr>
      <w:tr w:rsidR="00C13802" w14:paraId="47074F7E" w14:textId="77777777" w:rsidTr="00412E1E">
        <w:trPr>
          <w:trHeight w:hRule="exact" w:val="1788"/>
        </w:trPr>
        <w:tc>
          <w:tcPr>
            <w:tcW w:w="827" w:type="dxa"/>
            <w:tcBorders>
              <w:top w:val="single" w:sz="4" w:space="0" w:color="000000"/>
              <w:left w:val="single" w:sz="6" w:space="0" w:color="000000"/>
              <w:bottom w:val="single" w:sz="4" w:space="0" w:color="000000"/>
              <w:right w:val="single" w:sz="4" w:space="0" w:color="000000"/>
              <w:tl2br w:val="nil"/>
              <w:tr2bl w:val="nil"/>
            </w:tcBorders>
            <w:vAlign w:val="center"/>
          </w:tcPr>
          <w:p w14:paraId="7E3A9ECA"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13</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14:paraId="29EA9961"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过滤系统</w:t>
            </w:r>
          </w:p>
        </w:tc>
        <w:tc>
          <w:tcPr>
            <w:tcW w:w="5262" w:type="dxa"/>
            <w:tcBorders>
              <w:top w:val="single" w:sz="4" w:space="0" w:color="000000"/>
              <w:left w:val="single" w:sz="4" w:space="0" w:color="000000"/>
              <w:bottom w:val="single" w:sz="4" w:space="0" w:color="000000"/>
              <w:right w:val="single" w:sz="6" w:space="0" w:color="000000"/>
              <w:tl2br w:val="nil"/>
              <w:tr2bl w:val="nil"/>
            </w:tcBorders>
            <w:vAlign w:val="center"/>
          </w:tcPr>
          <w:p w14:paraId="280AEA98" w14:textId="77777777" w:rsidR="00C13802" w:rsidRDefault="006F27AB">
            <w:pPr>
              <w:pStyle w:val="a"/>
              <w:numPr>
                <w:ilvl w:val="0"/>
                <w:numId w:val="0"/>
              </w:numPr>
              <w:spacing w:line="276" w:lineRule="auto"/>
              <w:rPr>
                <w:color w:val="auto"/>
              </w:rPr>
            </w:pPr>
            <w:r>
              <w:rPr>
                <w:rFonts w:hint="eastAsia"/>
                <w:color w:val="auto"/>
              </w:rPr>
              <w:t>①各液体槽内需配置袋式过滤器，其中预脱脂和脱脂槽内袋式过滤器中需安装有磁棒以去除铁屑。</w:t>
            </w:r>
          </w:p>
          <w:p w14:paraId="45D68037" w14:textId="77777777" w:rsidR="00C13802" w:rsidRDefault="006F27AB">
            <w:pPr>
              <w:pStyle w:val="a"/>
              <w:numPr>
                <w:ilvl w:val="0"/>
                <w:numId w:val="0"/>
              </w:numPr>
              <w:spacing w:line="276" w:lineRule="auto"/>
              <w:rPr>
                <w:color w:val="auto"/>
              </w:rPr>
            </w:pPr>
            <w:r>
              <w:rPr>
                <w:rFonts w:hint="eastAsia"/>
                <w:color w:val="auto"/>
              </w:rPr>
              <w:t>②脱脂液漩液分离器需配备纸袋过滤机。</w:t>
            </w:r>
          </w:p>
        </w:tc>
        <w:tc>
          <w:tcPr>
            <w:tcW w:w="899" w:type="dxa"/>
            <w:tcBorders>
              <w:top w:val="single" w:sz="4" w:space="0" w:color="000000"/>
              <w:left w:val="single" w:sz="4" w:space="0" w:color="000000"/>
              <w:bottom w:val="single" w:sz="4" w:space="0" w:color="000000"/>
              <w:right w:val="single" w:sz="6" w:space="0" w:color="000000"/>
              <w:tl2br w:val="nil"/>
              <w:tr2bl w:val="nil"/>
            </w:tcBorders>
            <w:vAlign w:val="center"/>
          </w:tcPr>
          <w:p w14:paraId="5101A442" w14:textId="77777777" w:rsidR="00C13802" w:rsidRDefault="00C13802">
            <w:pPr>
              <w:jc w:val="center"/>
              <w:rPr>
                <w:rFonts w:asciiTheme="minorEastAsia" w:eastAsiaTheme="minorEastAsia" w:hAnsiTheme="minorEastAsia" w:cstheme="minorEastAsia" w:hint="default"/>
                <w:sz w:val="24"/>
                <w:szCs w:val="24"/>
                <w:lang w:val="en-GB"/>
              </w:rPr>
            </w:pPr>
          </w:p>
        </w:tc>
      </w:tr>
    </w:tbl>
    <w:p w14:paraId="7E81749A" w14:textId="77777777" w:rsidR="00C13802" w:rsidRDefault="00C13802">
      <w:pPr>
        <w:pStyle w:val="21"/>
        <w:ind w:firstLine="480"/>
        <w:jc w:val="center"/>
        <w:rPr>
          <w:rFonts w:asciiTheme="minorEastAsia" w:eastAsiaTheme="minorEastAsia" w:hAnsiTheme="minorEastAsia" w:cstheme="minorEastAsia" w:hint="default"/>
          <w:sz w:val="24"/>
          <w:szCs w:val="24"/>
        </w:rPr>
      </w:pPr>
    </w:p>
    <w:p w14:paraId="4763445C" w14:textId="77777777" w:rsidR="00C13802" w:rsidRDefault="006F27AB">
      <w:pPr>
        <w:pStyle w:val="21"/>
        <w:ind w:firstLine="48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前处理设备主要部件品牌要求</w:t>
      </w:r>
    </w:p>
    <w:tbl>
      <w:tblPr>
        <w:tblStyle w:val="af5"/>
        <w:tblW w:w="0" w:type="auto"/>
        <w:tblInd w:w="108" w:type="dxa"/>
        <w:tblLayout w:type="fixed"/>
        <w:tblLook w:val="04A0" w:firstRow="1" w:lastRow="0" w:firstColumn="1" w:lastColumn="0" w:noHBand="0" w:noVBand="1"/>
      </w:tblPr>
      <w:tblGrid>
        <w:gridCol w:w="709"/>
        <w:gridCol w:w="2693"/>
        <w:gridCol w:w="4678"/>
        <w:gridCol w:w="851"/>
      </w:tblGrid>
      <w:tr w:rsidR="00C13802" w14:paraId="47A8008B" w14:textId="77777777">
        <w:tc>
          <w:tcPr>
            <w:tcW w:w="709" w:type="dxa"/>
          </w:tcPr>
          <w:p w14:paraId="4642668C"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序号</w:t>
            </w:r>
          </w:p>
        </w:tc>
        <w:tc>
          <w:tcPr>
            <w:tcW w:w="2693" w:type="dxa"/>
          </w:tcPr>
          <w:p w14:paraId="7C64DCA0"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名称</w:t>
            </w:r>
          </w:p>
        </w:tc>
        <w:tc>
          <w:tcPr>
            <w:tcW w:w="4678" w:type="dxa"/>
          </w:tcPr>
          <w:p w14:paraId="4470E92D"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品牌</w:t>
            </w:r>
          </w:p>
        </w:tc>
        <w:tc>
          <w:tcPr>
            <w:tcW w:w="851" w:type="dxa"/>
          </w:tcPr>
          <w:p w14:paraId="3AAE3159"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备注</w:t>
            </w:r>
          </w:p>
        </w:tc>
      </w:tr>
      <w:tr w:rsidR="00C13802" w14:paraId="0BAF6988" w14:textId="77777777">
        <w:tc>
          <w:tcPr>
            <w:tcW w:w="709" w:type="dxa"/>
            <w:vAlign w:val="center"/>
          </w:tcPr>
          <w:p w14:paraId="1329ACD7"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w:t>
            </w:r>
          </w:p>
        </w:tc>
        <w:tc>
          <w:tcPr>
            <w:tcW w:w="2693" w:type="dxa"/>
            <w:vAlign w:val="center"/>
          </w:tcPr>
          <w:p w14:paraId="40D86D80" w14:textId="77777777" w:rsidR="00C13802" w:rsidRDefault="006F27AB">
            <w:pPr>
              <w:pStyle w:val="21"/>
              <w:ind w:firstLine="48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原材料</w:t>
            </w:r>
          </w:p>
        </w:tc>
        <w:tc>
          <w:tcPr>
            <w:tcW w:w="4678" w:type="dxa"/>
            <w:vAlign w:val="center"/>
          </w:tcPr>
          <w:p w14:paraId="49EDA695"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鞍钢、马钢、宝钢、武钢</w:t>
            </w:r>
          </w:p>
        </w:tc>
        <w:tc>
          <w:tcPr>
            <w:tcW w:w="851" w:type="dxa"/>
          </w:tcPr>
          <w:p w14:paraId="3D1C8F3A"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60018B28" w14:textId="77777777">
        <w:tc>
          <w:tcPr>
            <w:tcW w:w="709" w:type="dxa"/>
            <w:vAlign w:val="center"/>
          </w:tcPr>
          <w:p w14:paraId="6370487E"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2</w:t>
            </w:r>
          </w:p>
        </w:tc>
        <w:tc>
          <w:tcPr>
            <w:tcW w:w="2693" w:type="dxa"/>
            <w:vAlign w:val="center"/>
          </w:tcPr>
          <w:p w14:paraId="6599EB8E" w14:textId="77777777" w:rsidR="00C13802" w:rsidRDefault="006F27AB">
            <w:pPr>
              <w:spacing w:line="360"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燃烧系统</w:t>
            </w:r>
          </w:p>
        </w:tc>
        <w:tc>
          <w:tcPr>
            <w:tcW w:w="4678" w:type="dxa"/>
            <w:vAlign w:val="center"/>
          </w:tcPr>
          <w:p w14:paraId="5CEE81FF"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国际一线品牌（麦克森、联迈、霍尼韦尔、科森）</w:t>
            </w:r>
          </w:p>
        </w:tc>
        <w:tc>
          <w:tcPr>
            <w:tcW w:w="851" w:type="dxa"/>
          </w:tcPr>
          <w:p w14:paraId="44FE048E"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66EE68AD" w14:textId="77777777">
        <w:tc>
          <w:tcPr>
            <w:tcW w:w="709" w:type="dxa"/>
            <w:vAlign w:val="center"/>
          </w:tcPr>
          <w:p w14:paraId="364479FD"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lastRenderedPageBreak/>
              <w:t>3</w:t>
            </w:r>
          </w:p>
        </w:tc>
        <w:tc>
          <w:tcPr>
            <w:tcW w:w="2693" w:type="dxa"/>
            <w:vAlign w:val="center"/>
          </w:tcPr>
          <w:p w14:paraId="7C08AD6F" w14:textId="77777777" w:rsidR="00C13802" w:rsidRDefault="006F27AB">
            <w:pPr>
              <w:spacing w:line="360"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BC循环泵</w:t>
            </w:r>
          </w:p>
        </w:tc>
        <w:tc>
          <w:tcPr>
            <w:tcW w:w="4678" w:type="dxa"/>
            <w:vAlign w:val="center"/>
          </w:tcPr>
          <w:p w14:paraId="73F262F2"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国内一线品牌，1级能效</w:t>
            </w:r>
          </w:p>
        </w:tc>
        <w:tc>
          <w:tcPr>
            <w:tcW w:w="851" w:type="dxa"/>
          </w:tcPr>
          <w:p w14:paraId="34CAE636"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2AD86CC4" w14:textId="77777777">
        <w:tc>
          <w:tcPr>
            <w:tcW w:w="709" w:type="dxa"/>
            <w:vAlign w:val="center"/>
          </w:tcPr>
          <w:p w14:paraId="6332A47D"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4</w:t>
            </w:r>
          </w:p>
        </w:tc>
        <w:tc>
          <w:tcPr>
            <w:tcW w:w="2693" w:type="dxa"/>
            <w:vAlign w:val="center"/>
          </w:tcPr>
          <w:p w14:paraId="28DD41FA" w14:textId="77777777" w:rsidR="00C13802" w:rsidRDefault="006F27AB">
            <w:pPr>
              <w:spacing w:line="360"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lang w:val="en-GB"/>
              </w:rPr>
              <w:t>RO反渗透纯水设备</w:t>
            </w:r>
          </w:p>
        </w:tc>
        <w:tc>
          <w:tcPr>
            <w:tcW w:w="4678" w:type="dxa"/>
            <w:vAlign w:val="center"/>
          </w:tcPr>
          <w:p w14:paraId="4B38E33E"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国内一线品牌</w:t>
            </w:r>
          </w:p>
        </w:tc>
        <w:tc>
          <w:tcPr>
            <w:tcW w:w="851" w:type="dxa"/>
          </w:tcPr>
          <w:p w14:paraId="6072B00A"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3AEFEF1C" w14:textId="77777777">
        <w:tc>
          <w:tcPr>
            <w:tcW w:w="709" w:type="dxa"/>
            <w:vAlign w:val="center"/>
          </w:tcPr>
          <w:p w14:paraId="4BD15BB7"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5</w:t>
            </w:r>
          </w:p>
        </w:tc>
        <w:tc>
          <w:tcPr>
            <w:tcW w:w="2693" w:type="dxa"/>
            <w:vAlign w:val="center"/>
          </w:tcPr>
          <w:p w14:paraId="39B86461" w14:textId="77777777" w:rsidR="00C13802" w:rsidRDefault="006F27AB">
            <w:pPr>
              <w:spacing w:line="360"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PLC</w:t>
            </w:r>
          </w:p>
        </w:tc>
        <w:tc>
          <w:tcPr>
            <w:tcW w:w="4678" w:type="dxa"/>
            <w:vAlign w:val="center"/>
          </w:tcPr>
          <w:p w14:paraId="71EFC277"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国际一线品牌（西门子、三菱、欧姆龙、施耐德）</w:t>
            </w:r>
          </w:p>
        </w:tc>
        <w:tc>
          <w:tcPr>
            <w:tcW w:w="851" w:type="dxa"/>
          </w:tcPr>
          <w:p w14:paraId="16043848" w14:textId="77777777" w:rsidR="00C13802" w:rsidRDefault="00C13802">
            <w:pPr>
              <w:pStyle w:val="21"/>
              <w:ind w:firstLine="480"/>
              <w:rPr>
                <w:rFonts w:asciiTheme="minorEastAsia" w:eastAsiaTheme="minorEastAsia" w:hAnsiTheme="minorEastAsia" w:cstheme="minorEastAsia" w:hint="default"/>
                <w:sz w:val="24"/>
                <w:szCs w:val="24"/>
              </w:rPr>
            </w:pPr>
          </w:p>
        </w:tc>
      </w:tr>
    </w:tbl>
    <w:p w14:paraId="21B4CD8E" w14:textId="77777777" w:rsidR="00C13802" w:rsidRDefault="00C13802">
      <w:pPr>
        <w:pStyle w:val="af1"/>
        <w:spacing w:line="360" w:lineRule="auto"/>
        <w:jc w:val="center"/>
        <w:rPr>
          <w:rFonts w:asciiTheme="minorEastAsia" w:eastAsiaTheme="minorEastAsia" w:hAnsiTheme="minorEastAsia" w:cstheme="minorEastAsia" w:hint="default"/>
          <w:color w:val="000000"/>
        </w:rPr>
      </w:pPr>
    </w:p>
    <w:p w14:paraId="303E85E5" w14:textId="77777777" w:rsidR="00C13802" w:rsidRDefault="006F27AB">
      <w:pPr>
        <w:pStyle w:val="af1"/>
        <w:adjustRightInd w:val="0"/>
        <w:snapToGrid w:val="0"/>
        <w:spacing w:line="360" w:lineRule="auto"/>
        <w:ind w:firstLineChars="200" w:firstLine="482"/>
        <w:jc w:val="both"/>
        <w:rPr>
          <w:rFonts w:asciiTheme="minorEastAsia" w:eastAsiaTheme="minorEastAsia" w:hAnsiTheme="minorEastAsia" w:cstheme="minorEastAsia" w:hint="default"/>
          <w:b/>
          <w:bCs/>
          <w:color w:val="000000"/>
        </w:rPr>
      </w:pPr>
      <w:r>
        <w:rPr>
          <w:rFonts w:asciiTheme="minorEastAsia" w:eastAsiaTheme="minorEastAsia" w:hAnsiTheme="minorEastAsia" w:cstheme="minorEastAsia" w:hint="default"/>
          <w:b/>
          <w:bCs/>
          <w:color w:val="000000"/>
        </w:rPr>
        <w:t>4</w:t>
      </w:r>
      <w:r>
        <w:rPr>
          <w:rFonts w:asciiTheme="minorEastAsia" w:eastAsiaTheme="minorEastAsia" w:hAnsiTheme="minorEastAsia" w:cstheme="minorEastAsia"/>
          <w:b/>
          <w:bCs/>
          <w:color w:val="000000"/>
        </w:rPr>
        <w:t>水分烘干</w:t>
      </w:r>
    </w:p>
    <w:p w14:paraId="69A37CB4"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水分烘干工位由室体、燃气燃烧加热系统、循环风机、风道、风幕、排废气蝶阀、温度检测、自动控温系统及控制系统等组成；</w:t>
      </w:r>
    </w:p>
    <w:p w14:paraId="3FF3EF6A" w14:textId="77777777" w:rsidR="00C13802" w:rsidRDefault="006F27AB">
      <w:pPr>
        <w:spacing w:before="3"/>
        <w:ind w:left="100" w:right="-2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前处理设备的主要技术参数表</w:t>
      </w:r>
    </w:p>
    <w:tbl>
      <w:tblPr>
        <w:tblStyle w:val="af5"/>
        <w:tblW w:w="0" w:type="auto"/>
        <w:tblLook w:val="04A0" w:firstRow="1" w:lastRow="0" w:firstColumn="1" w:lastColumn="0" w:noHBand="0" w:noVBand="1"/>
      </w:tblPr>
      <w:tblGrid>
        <w:gridCol w:w="959"/>
        <w:gridCol w:w="1984"/>
        <w:gridCol w:w="5245"/>
        <w:gridCol w:w="1248"/>
      </w:tblGrid>
      <w:tr w:rsidR="00C13802" w14:paraId="7573666A" w14:textId="77777777">
        <w:tc>
          <w:tcPr>
            <w:tcW w:w="959" w:type="dxa"/>
            <w:vAlign w:val="center"/>
          </w:tcPr>
          <w:p w14:paraId="0C34902D"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序号</w:t>
            </w:r>
          </w:p>
        </w:tc>
        <w:tc>
          <w:tcPr>
            <w:tcW w:w="1984" w:type="dxa"/>
            <w:vAlign w:val="center"/>
          </w:tcPr>
          <w:p w14:paraId="578BB995"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项目</w:t>
            </w:r>
          </w:p>
        </w:tc>
        <w:tc>
          <w:tcPr>
            <w:tcW w:w="5245" w:type="dxa"/>
            <w:vAlign w:val="center"/>
          </w:tcPr>
          <w:p w14:paraId="265B5B8D"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技术要求</w:t>
            </w:r>
          </w:p>
        </w:tc>
        <w:tc>
          <w:tcPr>
            <w:tcW w:w="1248" w:type="dxa"/>
            <w:vAlign w:val="center"/>
          </w:tcPr>
          <w:p w14:paraId="19D40292"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备注</w:t>
            </w:r>
          </w:p>
        </w:tc>
      </w:tr>
      <w:tr w:rsidR="00C13802" w14:paraId="63364490" w14:textId="77777777">
        <w:tc>
          <w:tcPr>
            <w:tcW w:w="959" w:type="dxa"/>
            <w:vAlign w:val="center"/>
          </w:tcPr>
          <w:p w14:paraId="672CE65E"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p>
        </w:tc>
        <w:tc>
          <w:tcPr>
            <w:tcW w:w="1984" w:type="dxa"/>
            <w:vAlign w:val="center"/>
          </w:tcPr>
          <w:p w14:paraId="408E99B6"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室体</w:t>
            </w:r>
          </w:p>
        </w:tc>
        <w:tc>
          <w:tcPr>
            <w:tcW w:w="5245" w:type="dxa"/>
          </w:tcPr>
          <w:p w14:paraId="39ABB4BB" w14:textId="77777777" w:rsidR="00C13802" w:rsidRDefault="006F27AB">
            <w:pPr>
              <w:pStyle w:val="af1"/>
              <w:adjustRightInd w:val="0"/>
              <w:snapToGrid w:val="0"/>
              <w:spacing w:line="276"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采用镀锌型材内骨架，室壁板采用厚度100mm</w:t>
            </w:r>
            <w:r>
              <w:rPr>
                <w:rFonts w:asciiTheme="minorEastAsia" w:eastAsiaTheme="minorEastAsia" w:hAnsiTheme="minorEastAsia" w:cstheme="minorEastAsia"/>
              </w:rPr>
              <w:t>厚岩棉板，内壁采用</w:t>
            </w:r>
            <w:r>
              <w:rPr>
                <w:rFonts w:asciiTheme="minorEastAsia" w:eastAsiaTheme="minorEastAsia" w:hAnsiTheme="minorEastAsia" w:cstheme="minorEastAsia" w:hint="default"/>
              </w:rPr>
              <w:t>1.5</w:t>
            </w:r>
            <w:r>
              <w:rPr>
                <w:rFonts w:asciiTheme="minorEastAsia" w:eastAsiaTheme="minorEastAsia" w:hAnsiTheme="minorEastAsia" w:cstheme="minorEastAsia"/>
              </w:rPr>
              <w:t>mm渗铝板，外壁0.</w:t>
            </w:r>
            <w:r>
              <w:rPr>
                <w:rFonts w:asciiTheme="minorEastAsia" w:eastAsiaTheme="minorEastAsia" w:hAnsiTheme="minorEastAsia" w:cstheme="minorEastAsia" w:hint="default"/>
              </w:rPr>
              <w:t>8</w:t>
            </w:r>
            <w:r>
              <w:rPr>
                <w:rFonts w:asciiTheme="minorEastAsia" w:eastAsiaTheme="minorEastAsia" w:hAnsiTheme="minorEastAsia" w:cstheme="minorEastAsia"/>
              </w:rPr>
              <w:t>mm镀锌板。</w:t>
            </w:r>
          </w:p>
        </w:tc>
        <w:tc>
          <w:tcPr>
            <w:tcW w:w="1248" w:type="dxa"/>
          </w:tcPr>
          <w:p w14:paraId="0B414D11"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322C25CF" w14:textId="77777777">
        <w:tc>
          <w:tcPr>
            <w:tcW w:w="959" w:type="dxa"/>
            <w:vAlign w:val="center"/>
          </w:tcPr>
          <w:p w14:paraId="33F13BC7"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w:t>
            </w:r>
          </w:p>
        </w:tc>
        <w:tc>
          <w:tcPr>
            <w:tcW w:w="1984" w:type="dxa"/>
            <w:vAlign w:val="center"/>
          </w:tcPr>
          <w:p w14:paraId="488F179C"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烘干炉</w:t>
            </w:r>
          </w:p>
        </w:tc>
        <w:tc>
          <w:tcPr>
            <w:tcW w:w="5245" w:type="dxa"/>
          </w:tcPr>
          <w:p w14:paraId="34899F1A" w14:textId="77777777" w:rsidR="00C13802" w:rsidRDefault="006F27AB">
            <w:pPr>
              <w:pStyle w:val="af1"/>
              <w:numPr>
                <w:ilvl w:val="0"/>
                <w:numId w:val="17"/>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采用天然气直燃加热（三元体），热风循环的方式，炉子两端设置风幕，以防止工件进出口热空气外溢。</w:t>
            </w:r>
          </w:p>
          <w:p w14:paraId="1EA983B6" w14:textId="77777777" w:rsidR="00C13802" w:rsidRDefault="006F27AB">
            <w:pPr>
              <w:pStyle w:val="af1"/>
              <w:numPr>
                <w:ilvl w:val="0"/>
                <w:numId w:val="17"/>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烘干燃烧机为低氮燃烧机，氮氧化合物等废气排放符合国家标准，燃烧室内壁板不锈钢板，外壁镀锌钢板，保温层厚</w:t>
            </w:r>
            <w:r>
              <w:rPr>
                <w:rFonts w:asciiTheme="minorEastAsia" w:eastAsiaTheme="minorEastAsia" w:hAnsiTheme="minorEastAsia" w:cstheme="minorEastAsia" w:hint="default"/>
                <w:color w:val="000000"/>
              </w:rPr>
              <w:t>150</w:t>
            </w:r>
            <w:r>
              <w:rPr>
                <w:rFonts w:asciiTheme="minorEastAsia" w:eastAsiaTheme="minorEastAsia" w:hAnsiTheme="minorEastAsia" w:cstheme="minorEastAsia"/>
                <w:color w:val="000000"/>
              </w:rPr>
              <w:t>mm岩棉。</w:t>
            </w:r>
          </w:p>
          <w:p w14:paraId="682E99BB" w14:textId="77777777" w:rsidR="00C13802" w:rsidRDefault="006F27AB">
            <w:pPr>
              <w:pStyle w:val="af1"/>
              <w:numPr>
                <w:ilvl w:val="0"/>
                <w:numId w:val="17"/>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燃烧系统应具备以下功能：安全联锁及检测、自动加热、温度检测、自动连续式调节、故障切断报警，安全联锁检测信号包含以下内容：客户安全联锁、风压联锁、燃气泄漏检测联锁、燃气压力高压联锁、燃气压力低压联锁、高温限位联锁等。</w:t>
            </w:r>
          </w:p>
          <w:p w14:paraId="5ECC991C" w14:textId="77777777" w:rsidR="00C13802" w:rsidRDefault="006F27AB">
            <w:pPr>
              <w:pStyle w:val="af1"/>
              <w:numPr>
                <w:ilvl w:val="0"/>
                <w:numId w:val="17"/>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室体升温时间3</w:t>
            </w:r>
            <w:r>
              <w:rPr>
                <w:rFonts w:asciiTheme="minorEastAsia" w:eastAsiaTheme="minorEastAsia" w:hAnsiTheme="minorEastAsia" w:cstheme="minorEastAsia" w:hint="default"/>
                <w:color w:val="000000"/>
              </w:rPr>
              <w:t>0~45</w:t>
            </w:r>
            <w:r>
              <w:rPr>
                <w:rFonts w:asciiTheme="minorEastAsia" w:eastAsiaTheme="minorEastAsia" w:hAnsiTheme="minorEastAsia" w:cstheme="minorEastAsia"/>
                <w:color w:val="000000"/>
              </w:rPr>
              <w:t>min，升温至8</w:t>
            </w:r>
            <w:r>
              <w:rPr>
                <w:rFonts w:asciiTheme="minorEastAsia" w:eastAsiaTheme="minorEastAsia" w:hAnsiTheme="minorEastAsia" w:cstheme="minorEastAsia" w:hint="default"/>
                <w:color w:val="000000"/>
              </w:rPr>
              <w:t>0~</w:t>
            </w:r>
            <w:r>
              <w:rPr>
                <w:rFonts w:asciiTheme="minorEastAsia" w:eastAsiaTheme="minorEastAsia" w:hAnsiTheme="minorEastAsia" w:cstheme="minorEastAsia"/>
                <w:color w:val="000000"/>
              </w:rPr>
              <w:t>100℃。</w:t>
            </w:r>
          </w:p>
          <w:p w14:paraId="6A1AC2E0" w14:textId="77777777" w:rsidR="00C13802" w:rsidRDefault="006F27AB">
            <w:pPr>
              <w:pStyle w:val="af1"/>
              <w:numPr>
                <w:ilvl w:val="0"/>
                <w:numId w:val="17"/>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设置检修门，检修门应确保密封效果。</w:t>
            </w:r>
          </w:p>
        </w:tc>
        <w:tc>
          <w:tcPr>
            <w:tcW w:w="1248" w:type="dxa"/>
          </w:tcPr>
          <w:p w14:paraId="1FB3074F"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49FCA0E5" w14:textId="77777777">
        <w:tc>
          <w:tcPr>
            <w:tcW w:w="959" w:type="dxa"/>
            <w:vAlign w:val="center"/>
          </w:tcPr>
          <w:p w14:paraId="62B3544F"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3</w:t>
            </w:r>
          </w:p>
        </w:tc>
        <w:tc>
          <w:tcPr>
            <w:tcW w:w="1984" w:type="dxa"/>
            <w:vAlign w:val="center"/>
          </w:tcPr>
          <w:p w14:paraId="14B639F0"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电控系统</w:t>
            </w:r>
          </w:p>
        </w:tc>
        <w:tc>
          <w:tcPr>
            <w:tcW w:w="5245" w:type="dxa"/>
          </w:tcPr>
          <w:p w14:paraId="2DD95A7F"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rPr>
              <w:t>烘干室控制系统能对烘干室提供加热和自动恒温控制。热风循环风机和加热装置具有自动延时联动互锁功能。控温系统采用温控仪自动控制，具有自动检测系统；</w:t>
            </w:r>
            <w:r>
              <w:rPr>
                <w:rFonts w:asciiTheme="minorEastAsia" w:eastAsiaTheme="minorEastAsia" w:hAnsiTheme="minorEastAsia" w:cstheme="minorEastAsia"/>
                <w:color w:val="000000"/>
              </w:rPr>
              <w:t>烘干温度可调。</w:t>
            </w:r>
          </w:p>
        </w:tc>
        <w:tc>
          <w:tcPr>
            <w:tcW w:w="1248" w:type="dxa"/>
          </w:tcPr>
          <w:p w14:paraId="0671775B"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61A0944F" w14:textId="77777777">
        <w:tc>
          <w:tcPr>
            <w:tcW w:w="959" w:type="dxa"/>
            <w:vAlign w:val="center"/>
          </w:tcPr>
          <w:p w14:paraId="7BB54BED"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4</w:t>
            </w:r>
          </w:p>
        </w:tc>
        <w:tc>
          <w:tcPr>
            <w:tcW w:w="1984" w:type="dxa"/>
            <w:vAlign w:val="center"/>
          </w:tcPr>
          <w:p w14:paraId="752EC206"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风幕</w:t>
            </w:r>
          </w:p>
        </w:tc>
        <w:tc>
          <w:tcPr>
            <w:tcW w:w="5245" w:type="dxa"/>
          </w:tcPr>
          <w:p w14:paraId="1DD654FF"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室体两端设置风幕断热区（单侧两段风幕）。</w:t>
            </w:r>
          </w:p>
        </w:tc>
        <w:tc>
          <w:tcPr>
            <w:tcW w:w="1248" w:type="dxa"/>
          </w:tcPr>
          <w:p w14:paraId="42877502"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410A674A" w14:textId="77777777">
        <w:tc>
          <w:tcPr>
            <w:tcW w:w="959" w:type="dxa"/>
            <w:vAlign w:val="center"/>
          </w:tcPr>
          <w:p w14:paraId="68667895"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5</w:t>
            </w:r>
          </w:p>
        </w:tc>
        <w:tc>
          <w:tcPr>
            <w:tcW w:w="1984" w:type="dxa"/>
            <w:vAlign w:val="center"/>
          </w:tcPr>
          <w:p w14:paraId="3E2CDCD2"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废气排放管</w:t>
            </w:r>
          </w:p>
        </w:tc>
        <w:tc>
          <w:tcPr>
            <w:tcW w:w="5245" w:type="dxa"/>
          </w:tcPr>
          <w:p w14:paraId="5A204552"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废气排放管采用1.</w:t>
            </w:r>
            <w:r>
              <w:rPr>
                <w:rFonts w:asciiTheme="minorEastAsia" w:eastAsiaTheme="minorEastAsia" w:hAnsiTheme="minorEastAsia" w:cstheme="minorEastAsia" w:hint="default"/>
                <w:color w:val="000000"/>
              </w:rPr>
              <w:t>2</w:t>
            </w:r>
            <w:r>
              <w:rPr>
                <w:rFonts w:asciiTheme="minorEastAsia" w:eastAsiaTheme="minorEastAsia" w:hAnsiTheme="minorEastAsia" w:cstheme="minorEastAsia"/>
                <w:color w:val="000000"/>
              </w:rPr>
              <w:t>mm的S</w:t>
            </w:r>
            <w:r>
              <w:rPr>
                <w:rFonts w:asciiTheme="minorEastAsia" w:eastAsiaTheme="minorEastAsia" w:hAnsiTheme="minorEastAsia" w:cstheme="minorEastAsia" w:hint="default"/>
                <w:color w:val="000000"/>
              </w:rPr>
              <w:t>US304</w:t>
            </w:r>
            <w:r>
              <w:rPr>
                <w:rFonts w:asciiTheme="minorEastAsia" w:eastAsiaTheme="minorEastAsia" w:hAnsiTheme="minorEastAsia" w:cstheme="minorEastAsia"/>
                <w:color w:val="000000"/>
              </w:rPr>
              <w:t>不锈钢管。</w:t>
            </w:r>
          </w:p>
        </w:tc>
        <w:tc>
          <w:tcPr>
            <w:tcW w:w="1248" w:type="dxa"/>
          </w:tcPr>
          <w:p w14:paraId="23103D3F"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bl>
    <w:p w14:paraId="47294DB6" w14:textId="77777777" w:rsidR="00C13802" w:rsidRDefault="00C13802">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p>
    <w:p w14:paraId="16971211"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水分烘干设备主要部件品牌要求</w:t>
      </w:r>
    </w:p>
    <w:tbl>
      <w:tblPr>
        <w:tblStyle w:val="af5"/>
        <w:tblW w:w="9498" w:type="dxa"/>
        <w:tblInd w:w="-34" w:type="dxa"/>
        <w:tblLayout w:type="fixed"/>
        <w:tblLook w:val="04A0" w:firstRow="1" w:lastRow="0" w:firstColumn="1" w:lastColumn="0" w:noHBand="0" w:noVBand="1"/>
      </w:tblPr>
      <w:tblGrid>
        <w:gridCol w:w="993"/>
        <w:gridCol w:w="1984"/>
        <w:gridCol w:w="5245"/>
        <w:gridCol w:w="1276"/>
      </w:tblGrid>
      <w:tr w:rsidR="00C13802" w14:paraId="6457F06D" w14:textId="77777777">
        <w:tc>
          <w:tcPr>
            <w:tcW w:w="993" w:type="dxa"/>
          </w:tcPr>
          <w:p w14:paraId="3C9CCC93"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序号</w:t>
            </w:r>
          </w:p>
        </w:tc>
        <w:tc>
          <w:tcPr>
            <w:tcW w:w="1984" w:type="dxa"/>
          </w:tcPr>
          <w:p w14:paraId="6660F84B"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名称</w:t>
            </w:r>
          </w:p>
        </w:tc>
        <w:tc>
          <w:tcPr>
            <w:tcW w:w="5245" w:type="dxa"/>
          </w:tcPr>
          <w:p w14:paraId="31224DBB"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品牌</w:t>
            </w:r>
          </w:p>
        </w:tc>
        <w:tc>
          <w:tcPr>
            <w:tcW w:w="1276" w:type="dxa"/>
          </w:tcPr>
          <w:p w14:paraId="0C0CDBC6"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备注</w:t>
            </w:r>
          </w:p>
        </w:tc>
      </w:tr>
      <w:tr w:rsidR="00C13802" w14:paraId="6B5119C2" w14:textId="77777777">
        <w:trPr>
          <w:trHeight w:val="435"/>
        </w:trPr>
        <w:tc>
          <w:tcPr>
            <w:tcW w:w="993" w:type="dxa"/>
            <w:vAlign w:val="center"/>
          </w:tcPr>
          <w:p w14:paraId="1CAF79F7"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lastRenderedPageBreak/>
              <w:t>1</w:t>
            </w:r>
          </w:p>
        </w:tc>
        <w:tc>
          <w:tcPr>
            <w:tcW w:w="1984" w:type="dxa"/>
            <w:vAlign w:val="center"/>
          </w:tcPr>
          <w:p w14:paraId="12E6AF95"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原材料</w:t>
            </w:r>
          </w:p>
        </w:tc>
        <w:tc>
          <w:tcPr>
            <w:tcW w:w="5245" w:type="dxa"/>
            <w:vAlign w:val="center"/>
          </w:tcPr>
          <w:p w14:paraId="36EA991B"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鞍钢、马钢、宝钢、武钢</w:t>
            </w:r>
          </w:p>
        </w:tc>
        <w:tc>
          <w:tcPr>
            <w:tcW w:w="1276" w:type="dxa"/>
          </w:tcPr>
          <w:p w14:paraId="61008091"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0430EE67" w14:textId="77777777">
        <w:trPr>
          <w:trHeight w:val="779"/>
        </w:trPr>
        <w:tc>
          <w:tcPr>
            <w:tcW w:w="993" w:type="dxa"/>
            <w:vAlign w:val="center"/>
          </w:tcPr>
          <w:p w14:paraId="21561493"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2</w:t>
            </w:r>
          </w:p>
        </w:tc>
        <w:tc>
          <w:tcPr>
            <w:tcW w:w="1984" w:type="dxa"/>
            <w:vAlign w:val="center"/>
          </w:tcPr>
          <w:p w14:paraId="7E6010DB" w14:textId="77777777" w:rsidR="00C13802" w:rsidRDefault="006F27AB">
            <w:pPr>
              <w:spacing w:line="360"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燃烧系统</w:t>
            </w:r>
          </w:p>
        </w:tc>
        <w:tc>
          <w:tcPr>
            <w:tcW w:w="5245" w:type="dxa"/>
            <w:vAlign w:val="center"/>
          </w:tcPr>
          <w:p w14:paraId="4673B05F"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国际一线品牌（麦克森、联迈、霍尼韦尔、科森）</w:t>
            </w:r>
          </w:p>
        </w:tc>
        <w:tc>
          <w:tcPr>
            <w:tcW w:w="1276" w:type="dxa"/>
          </w:tcPr>
          <w:p w14:paraId="5F420E71"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0FF1D7B8" w14:textId="77777777">
        <w:trPr>
          <w:trHeight w:val="1166"/>
        </w:trPr>
        <w:tc>
          <w:tcPr>
            <w:tcW w:w="993" w:type="dxa"/>
            <w:vAlign w:val="center"/>
          </w:tcPr>
          <w:p w14:paraId="6436A7BA"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3</w:t>
            </w:r>
          </w:p>
        </w:tc>
        <w:tc>
          <w:tcPr>
            <w:tcW w:w="1984" w:type="dxa"/>
            <w:vAlign w:val="center"/>
          </w:tcPr>
          <w:p w14:paraId="1FCD8142" w14:textId="77777777" w:rsidR="00C13802" w:rsidRDefault="006F27AB">
            <w:pPr>
              <w:spacing w:line="360"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耐高温离心循环风机</w:t>
            </w:r>
          </w:p>
        </w:tc>
        <w:tc>
          <w:tcPr>
            <w:tcW w:w="5245" w:type="dxa"/>
            <w:vAlign w:val="center"/>
          </w:tcPr>
          <w:p w14:paraId="29E49007"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国内一线品牌（上海通用、上海德惠、南通安泰、苏州宸宇达），能效一级</w:t>
            </w:r>
          </w:p>
        </w:tc>
        <w:tc>
          <w:tcPr>
            <w:tcW w:w="1276" w:type="dxa"/>
          </w:tcPr>
          <w:p w14:paraId="40762839" w14:textId="77777777" w:rsidR="00C13802" w:rsidRDefault="00C13802">
            <w:pPr>
              <w:pStyle w:val="21"/>
              <w:ind w:firstLine="480"/>
              <w:rPr>
                <w:rFonts w:asciiTheme="minorEastAsia" w:eastAsiaTheme="minorEastAsia" w:hAnsiTheme="minorEastAsia" w:cstheme="minorEastAsia" w:hint="default"/>
                <w:sz w:val="24"/>
                <w:szCs w:val="24"/>
              </w:rPr>
            </w:pPr>
          </w:p>
        </w:tc>
      </w:tr>
    </w:tbl>
    <w:p w14:paraId="4BED6C7C" w14:textId="77777777" w:rsidR="00C13802" w:rsidRDefault="00C13802">
      <w:pPr>
        <w:pStyle w:val="af1"/>
        <w:spacing w:line="360" w:lineRule="auto"/>
        <w:jc w:val="both"/>
        <w:rPr>
          <w:rFonts w:asciiTheme="minorEastAsia" w:eastAsiaTheme="minorEastAsia" w:hAnsiTheme="minorEastAsia" w:cstheme="minorEastAsia" w:hint="default"/>
          <w:color w:val="000000"/>
        </w:rPr>
      </w:pPr>
    </w:p>
    <w:p w14:paraId="6E67A530" w14:textId="77777777" w:rsidR="00C13802" w:rsidRDefault="006F27AB">
      <w:pPr>
        <w:pStyle w:val="af1"/>
        <w:adjustRightInd w:val="0"/>
        <w:snapToGrid w:val="0"/>
        <w:spacing w:line="360" w:lineRule="auto"/>
        <w:ind w:firstLineChars="200" w:firstLine="482"/>
        <w:jc w:val="both"/>
        <w:rPr>
          <w:rFonts w:asciiTheme="minorEastAsia" w:eastAsiaTheme="minorEastAsia" w:hAnsiTheme="minorEastAsia" w:cstheme="minorEastAsia" w:hint="default"/>
          <w:b/>
          <w:bCs/>
          <w:color w:val="000000"/>
        </w:rPr>
      </w:pPr>
      <w:r>
        <w:rPr>
          <w:rFonts w:asciiTheme="minorEastAsia" w:eastAsiaTheme="minorEastAsia" w:hAnsiTheme="minorEastAsia" w:cstheme="minorEastAsia" w:hint="default"/>
          <w:b/>
          <w:bCs/>
          <w:color w:val="000000"/>
        </w:rPr>
        <w:t>5</w:t>
      </w:r>
      <w:r>
        <w:rPr>
          <w:rFonts w:asciiTheme="minorEastAsia" w:eastAsiaTheme="minorEastAsia" w:hAnsiTheme="minorEastAsia" w:cstheme="minorEastAsia"/>
          <w:b/>
          <w:bCs/>
          <w:color w:val="000000"/>
        </w:rPr>
        <w:t>水份强冷室、粉末（水性漆）强冷室</w:t>
      </w:r>
    </w:p>
    <w:p w14:paraId="193921F8"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强冷室由室体、送、排风风机、风管、手动阀、吹嘴等组成；强冷采取室外取自然风经过滤后在高压风机的引导下，利用风管风嘴从双侧吹向工件，热风再由排风机排出。</w:t>
      </w:r>
    </w:p>
    <w:p w14:paraId="3FD8E090"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水份强冷室热风直接排出室外；粉末（水性漆）强冷室热风排至V</w:t>
      </w:r>
      <w:r>
        <w:rPr>
          <w:rFonts w:asciiTheme="minorEastAsia" w:eastAsiaTheme="minorEastAsia" w:hAnsiTheme="minorEastAsia" w:cstheme="minorEastAsia" w:hint="default"/>
          <w:color w:val="000000"/>
        </w:rPr>
        <w:t>OC</w:t>
      </w:r>
      <w:r>
        <w:rPr>
          <w:rFonts w:asciiTheme="minorEastAsia" w:eastAsiaTheme="minorEastAsia" w:hAnsiTheme="minorEastAsia" w:cstheme="minorEastAsia"/>
          <w:color w:val="000000"/>
        </w:rPr>
        <w:t>处理系统。</w:t>
      </w:r>
    </w:p>
    <w:p w14:paraId="7E2BDA5D"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工件通过水份强冷室后工件温度不得低于30±5℃（不得高于40℃）以满足水性漆喷涂要求；工件通过粉末（水性漆）强冷室后工件表面温度不得超过40+5℃。</w:t>
      </w:r>
    </w:p>
    <w:p w14:paraId="73650AC2" w14:textId="77777777" w:rsidR="00C13802" w:rsidRDefault="006F27AB">
      <w:pPr>
        <w:pStyle w:val="af1"/>
        <w:adjustRightInd w:val="0"/>
        <w:snapToGrid w:val="0"/>
        <w:spacing w:line="360" w:lineRule="auto"/>
        <w:ind w:firstLineChars="200" w:firstLine="480"/>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强冷室主要技术参数表</w:t>
      </w:r>
    </w:p>
    <w:tbl>
      <w:tblPr>
        <w:tblStyle w:val="af5"/>
        <w:tblW w:w="0" w:type="auto"/>
        <w:tblLook w:val="04A0" w:firstRow="1" w:lastRow="0" w:firstColumn="1" w:lastColumn="0" w:noHBand="0" w:noVBand="1"/>
      </w:tblPr>
      <w:tblGrid>
        <w:gridCol w:w="959"/>
        <w:gridCol w:w="1984"/>
        <w:gridCol w:w="5245"/>
        <w:gridCol w:w="1248"/>
      </w:tblGrid>
      <w:tr w:rsidR="00C13802" w14:paraId="2C005ACE" w14:textId="77777777">
        <w:tc>
          <w:tcPr>
            <w:tcW w:w="959" w:type="dxa"/>
            <w:vAlign w:val="center"/>
          </w:tcPr>
          <w:p w14:paraId="065AA0C0"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序号</w:t>
            </w:r>
          </w:p>
        </w:tc>
        <w:tc>
          <w:tcPr>
            <w:tcW w:w="1984" w:type="dxa"/>
            <w:vAlign w:val="center"/>
          </w:tcPr>
          <w:p w14:paraId="5DD5AB5B"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项目</w:t>
            </w:r>
          </w:p>
        </w:tc>
        <w:tc>
          <w:tcPr>
            <w:tcW w:w="5245" w:type="dxa"/>
            <w:vAlign w:val="center"/>
          </w:tcPr>
          <w:p w14:paraId="691BB871"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技术要求</w:t>
            </w:r>
          </w:p>
        </w:tc>
        <w:tc>
          <w:tcPr>
            <w:tcW w:w="1248" w:type="dxa"/>
            <w:vAlign w:val="center"/>
          </w:tcPr>
          <w:p w14:paraId="677FC6F4"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备注</w:t>
            </w:r>
          </w:p>
        </w:tc>
      </w:tr>
      <w:tr w:rsidR="00C13802" w14:paraId="2329E10C" w14:textId="77777777">
        <w:tc>
          <w:tcPr>
            <w:tcW w:w="959" w:type="dxa"/>
            <w:vAlign w:val="center"/>
          </w:tcPr>
          <w:p w14:paraId="24A85459"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p>
        </w:tc>
        <w:tc>
          <w:tcPr>
            <w:tcW w:w="1984" w:type="dxa"/>
            <w:vAlign w:val="center"/>
          </w:tcPr>
          <w:p w14:paraId="68B8A70E"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强冷室体</w:t>
            </w:r>
          </w:p>
        </w:tc>
        <w:tc>
          <w:tcPr>
            <w:tcW w:w="5245" w:type="dxa"/>
          </w:tcPr>
          <w:p w14:paraId="0EEDC44B" w14:textId="77777777" w:rsidR="00C13802" w:rsidRDefault="006F27AB">
            <w:pPr>
              <w:pStyle w:val="af1"/>
              <w:numPr>
                <w:ilvl w:val="0"/>
                <w:numId w:val="18"/>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采用50mm岩棉板，内壁为1.5mm渗铝板，外壁为0.</w:t>
            </w:r>
            <w:r>
              <w:rPr>
                <w:rFonts w:asciiTheme="minorEastAsia" w:eastAsiaTheme="minorEastAsia" w:hAnsiTheme="minorEastAsia" w:cstheme="minorEastAsia" w:hint="default"/>
                <w:color w:val="000000"/>
              </w:rPr>
              <w:t>8</w:t>
            </w:r>
            <w:r>
              <w:rPr>
                <w:rFonts w:asciiTheme="minorEastAsia" w:eastAsiaTheme="minorEastAsia" w:hAnsiTheme="minorEastAsia" w:cstheme="minorEastAsia"/>
                <w:color w:val="000000"/>
              </w:rPr>
              <w:t>mm镀锌板。</w:t>
            </w:r>
          </w:p>
          <w:p w14:paraId="52901C8E" w14:textId="77777777" w:rsidR="00C13802" w:rsidRDefault="006F27AB">
            <w:pPr>
              <w:pStyle w:val="af1"/>
              <w:numPr>
                <w:ilvl w:val="0"/>
                <w:numId w:val="18"/>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 xml:space="preserve">设置微负压，保证热风不外溢。 </w:t>
            </w:r>
          </w:p>
        </w:tc>
        <w:tc>
          <w:tcPr>
            <w:tcW w:w="1248" w:type="dxa"/>
          </w:tcPr>
          <w:p w14:paraId="7DA44CF9"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22EE86D6" w14:textId="77777777">
        <w:tc>
          <w:tcPr>
            <w:tcW w:w="959" w:type="dxa"/>
            <w:vAlign w:val="center"/>
          </w:tcPr>
          <w:p w14:paraId="18AB551D"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w:t>
            </w:r>
          </w:p>
        </w:tc>
        <w:tc>
          <w:tcPr>
            <w:tcW w:w="1984" w:type="dxa"/>
            <w:vAlign w:val="center"/>
          </w:tcPr>
          <w:p w14:paraId="7FED0582"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送、排风风机</w:t>
            </w:r>
          </w:p>
        </w:tc>
        <w:tc>
          <w:tcPr>
            <w:tcW w:w="5245" w:type="dxa"/>
          </w:tcPr>
          <w:p w14:paraId="42F95379"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采用离心风机，送风设置过滤器，需配置风机平台及便于检修的扶梯等</w:t>
            </w:r>
          </w:p>
        </w:tc>
        <w:tc>
          <w:tcPr>
            <w:tcW w:w="1248" w:type="dxa"/>
          </w:tcPr>
          <w:p w14:paraId="72041D8C"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26CFA35B" w14:textId="77777777">
        <w:tc>
          <w:tcPr>
            <w:tcW w:w="959" w:type="dxa"/>
            <w:vAlign w:val="center"/>
          </w:tcPr>
          <w:p w14:paraId="33B786B3"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3</w:t>
            </w:r>
          </w:p>
        </w:tc>
        <w:tc>
          <w:tcPr>
            <w:tcW w:w="1984" w:type="dxa"/>
            <w:vAlign w:val="center"/>
          </w:tcPr>
          <w:p w14:paraId="22B75B65"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吹嘴</w:t>
            </w:r>
          </w:p>
        </w:tc>
        <w:tc>
          <w:tcPr>
            <w:tcW w:w="5245" w:type="dxa"/>
          </w:tcPr>
          <w:p w14:paraId="6F39E76A"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防锈耐用，方向可调。</w:t>
            </w:r>
          </w:p>
        </w:tc>
        <w:tc>
          <w:tcPr>
            <w:tcW w:w="1248" w:type="dxa"/>
          </w:tcPr>
          <w:p w14:paraId="1B6FB06A"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bl>
    <w:p w14:paraId="06BAB387" w14:textId="77777777" w:rsidR="00C13802" w:rsidRDefault="00C13802">
      <w:pPr>
        <w:pStyle w:val="af1"/>
        <w:spacing w:line="360" w:lineRule="auto"/>
        <w:jc w:val="both"/>
        <w:rPr>
          <w:rFonts w:asciiTheme="minorEastAsia" w:eastAsiaTheme="minorEastAsia" w:hAnsiTheme="minorEastAsia" w:cstheme="minorEastAsia" w:hint="default"/>
          <w:color w:val="000000"/>
        </w:rPr>
      </w:pPr>
    </w:p>
    <w:p w14:paraId="4385F0E0" w14:textId="77777777" w:rsidR="00C13802" w:rsidRDefault="006F27AB">
      <w:pPr>
        <w:pStyle w:val="21"/>
        <w:ind w:firstLine="48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强冷设备主要部件品牌要求</w:t>
      </w:r>
    </w:p>
    <w:tbl>
      <w:tblPr>
        <w:tblStyle w:val="af5"/>
        <w:tblW w:w="9498" w:type="dxa"/>
        <w:tblInd w:w="-34" w:type="dxa"/>
        <w:tblLayout w:type="fixed"/>
        <w:tblLook w:val="04A0" w:firstRow="1" w:lastRow="0" w:firstColumn="1" w:lastColumn="0" w:noHBand="0" w:noVBand="1"/>
      </w:tblPr>
      <w:tblGrid>
        <w:gridCol w:w="993"/>
        <w:gridCol w:w="1984"/>
        <w:gridCol w:w="5245"/>
        <w:gridCol w:w="1276"/>
      </w:tblGrid>
      <w:tr w:rsidR="00C13802" w14:paraId="5D4FB8EF" w14:textId="77777777">
        <w:tc>
          <w:tcPr>
            <w:tcW w:w="993" w:type="dxa"/>
            <w:vAlign w:val="center"/>
          </w:tcPr>
          <w:p w14:paraId="04768903"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序号</w:t>
            </w:r>
          </w:p>
        </w:tc>
        <w:tc>
          <w:tcPr>
            <w:tcW w:w="1984" w:type="dxa"/>
            <w:vAlign w:val="center"/>
          </w:tcPr>
          <w:p w14:paraId="5272DE14"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名称</w:t>
            </w:r>
          </w:p>
        </w:tc>
        <w:tc>
          <w:tcPr>
            <w:tcW w:w="5245" w:type="dxa"/>
            <w:vAlign w:val="center"/>
          </w:tcPr>
          <w:p w14:paraId="1BBE82A1"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品牌</w:t>
            </w:r>
          </w:p>
        </w:tc>
        <w:tc>
          <w:tcPr>
            <w:tcW w:w="1276" w:type="dxa"/>
            <w:vAlign w:val="center"/>
          </w:tcPr>
          <w:p w14:paraId="76A61A66"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备注</w:t>
            </w:r>
          </w:p>
        </w:tc>
      </w:tr>
      <w:tr w:rsidR="00C13802" w14:paraId="122AAF02" w14:textId="77777777">
        <w:tc>
          <w:tcPr>
            <w:tcW w:w="993" w:type="dxa"/>
            <w:vAlign w:val="center"/>
          </w:tcPr>
          <w:p w14:paraId="567688A8"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w:t>
            </w:r>
          </w:p>
        </w:tc>
        <w:tc>
          <w:tcPr>
            <w:tcW w:w="1984" w:type="dxa"/>
            <w:vAlign w:val="center"/>
          </w:tcPr>
          <w:p w14:paraId="1C657B16" w14:textId="77777777" w:rsidR="00C13802" w:rsidRDefault="006F27AB">
            <w:pPr>
              <w:pStyle w:val="21"/>
              <w:ind w:firstLine="48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原材料</w:t>
            </w:r>
          </w:p>
        </w:tc>
        <w:tc>
          <w:tcPr>
            <w:tcW w:w="5245" w:type="dxa"/>
            <w:vAlign w:val="center"/>
          </w:tcPr>
          <w:p w14:paraId="7C2FBD9A"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鞍钢、马钢、宝钢、武钢</w:t>
            </w:r>
          </w:p>
        </w:tc>
        <w:tc>
          <w:tcPr>
            <w:tcW w:w="1276" w:type="dxa"/>
          </w:tcPr>
          <w:p w14:paraId="4E89A924"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6F0EF7B7" w14:textId="77777777">
        <w:tc>
          <w:tcPr>
            <w:tcW w:w="993" w:type="dxa"/>
            <w:vAlign w:val="center"/>
          </w:tcPr>
          <w:p w14:paraId="0A88ACE8"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2</w:t>
            </w:r>
          </w:p>
        </w:tc>
        <w:tc>
          <w:tcPr>
            <w:tcW w:w="1984" w:type="dxa"/>
            <w:vAlign w:val="center"/>
          </w:tcPr>
          <w:p w14:paraId="385DF734" w14:textId="77777777" w:rsidR="00C13802" w:rsidRDefault="006F27AB">
            <w:pPr>
              <w:spacing w:line="360"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高压离心风机</w:t>
            </w:r>
          </w:p>
        </w:tc>
        <w:tc>
          <w:tcPr>
            <w:tcW w:w="5245" w:type="dxa"/>
            <w:vAlign w:val="center"/>
          </w:tcPr>
          <w:p w14:paraId="07E16534"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国内一线品牌（上海通用、上海德惠、南通安泰、苏州宸宇达），能效一级</w:t>
            </w:r>
          </w:p>
        </w:tc>
        <w:tc>
          <w:tcPr>
            <w:tcW w:w="1276" w:type="dxa"/>
          </w:tcPr>
          <w:p w14:paraId="6CF4312A" w14:textId="77777777" w:rsidR="00C13802" w:rsidRDefault="00C13802">
            <w:pPr>
              <w:pStyle w:val="21"/>
              <w:ind w:firstLine="480"/>
              <w:rPr>
                <w:rFonts w:asciiTheme="minorEastAsia" w:eastAsiaTheme="minorEastAsia" w:hAnsiTheme="minorEastAsia" w:cstheme="minorEastAsia" w:hint="default"/>
                <w:sz w:val="24"/>
                <w:szCs w:val="24"/>
              </w:rPr>
            </w:pPr>
          </w:p>
        </w:tc>
      </w:tr>
    </w:tbl>
    <w:p w14:paraId="2C421135" w14:textId="77777777" w:rsidR="00C13802" w:rsidRDefault="00C13802">
      <w:pPr>
        <w:pStyle w:val="af1"/>
        <w:spacing w:line="360" w:lineRule="auto"/>
        <w:jc w:val="both"/>
        <w:rPr>
          <w:rFonts w:asciiTheme="minorEastAsia" w:eastAsiaTheme="minorEastAsia" w:hAnsiTheme="minorEastAsia" w:cstheme="minorEastAsia" w:hint="default"/>
          <w:b/>
          <w:bCs/>
          <w:color w:val="000000"/>
        </w:rPr>
      </w:pPr>
    </w:p>
    <w:p w14:paraId="7D9ADD1E" w14:textId="77777777" w:rsidR="00C13802" w:rsidRDefault="006F27AB">
      <w:pPr>
        <w:pStyle w:val="af1"/>
        <w:spacing w:line="360" w:lineRule="auto"/>
        <w:ind w:firstLineChars="200" w:firstLine="482"/>
        <w:jc w:val="both"/>
        <w:rPr>
          <w:rFonts w:asciiTheme="minorEastAsia" w:eastAsiaTheme="minorEastAsia" w:hAnsiTheme="minorEastAsia" w:cstheme="minorEastAsia" w:hint="default"/>
          <w:b/>
          <w:bCs/>
          <w:color w:val="000000"/>
        </w:rPr>
      </w:pPr>
      <w:r>
        <w:rPr>
          <w:rFonts w:asciiTheme="minorEastAsia" w:eastAsiaTheme="minorEastAsia" w:hAnsiTheme="minorEastAsia" w:cstheme="minorEastAsia" w:hint="default"/>
          <w:b/>
          <w:bCs/>
          <w:color w:val="000000"/>
        </w:rPr>
        <w:t>6</w:t>
      </w:r>
      <w:r>
        <w:rPr>
          <w:rFonts w:asciiTheme="minorEastAsia" w:eastAsiaTheme="minorEastAsia" w:hAnsiTheme="minorEastAsia" w:cstheme="minorEastAsia"/>
          <w:b/>
          <w:bCs/>
          <w:color w:val="000000"/>
        </w:rPr>
        <w:t>、底漆/面漆喷涂室（水性漆）</w:t>
      </w:r>
    </w:p>
    <w:p w14:paraId="3921B0F3" w14:textId="77777777" w:rsidR="00C13802" w:rsidRDefault="006F27AB">
      <w:pPr>
        <w:pStyle w:val="af1"/>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底漆/面漆喷涂室为干式喷涂室，由室体、调漆间、空调送风系统、排风系统、干式漆雾收集系统等组成；每个室内双工位对向交叉喷涂；零部件喷涂：底漆≥4</w:t>
      </w:r>
      <w:r>
        <w:rPr>
          <w:rFonts w:asciiTheme="minorEastAsia" w:eastAsiaTheme="minorEastAsia" w:hAnsiTheme="minorEastAsia" w:cstheme="minorEastAsia" w:hint="default"/>
          <w:color w:val="000000"/>
        </w:rPr>
        <w:t>5</w:t>
      </w:r>
      <w:r>
        <w:rPr>
          <w:rFonts w:asciiTheme="minorEastAsia" w:eastAsiaTheme="minorEastAsia" w:hAnsiTheme="minorEastAsia" w:cstheme="minorEastAsia"/>
          <w:color w:val="000000"/>
        </w:rPr>
        <w:t>um、面漆≥3</w:t>
      </w:r>
      <w:r>
        <w:rPr>
          <w:rFonts w:asciiTheme="minorEastAsia" w:eastAsiaTheme="minorEastAsia" w:hAnsiTheme="minorEastAsia" w:cstheme="minorEastAsia" w:hint="default"/>
          <w:color w:val="000000"/>
        </w:rPr>
        <w:t>5</w:t>
      </w:r>
      <w:r>
        <w:rPr>
          <w:rFonts w:asciiTheme="minorEastAsia" w:eastAsiaTheme="minorEastAsia" w:hAnsiTheme="minorEastAsia" w:cstheme="minorEastAsia"/>
          <w:color w:val="000000"/>
        </w:rPr>
        <w:t>um、总膜厚度≥80um。</w:t>
      </w:r>
    </w:p>
    <w:p w14:paraId="5C8E273A" w14:textId="77777777" w:rsidR="00C13802" w:rsidRDefault="006F27AB">
      <w:pPr>
        <w:pStyle w:val="af1"/>
        <w:spacing w:line="360" w:lineRule="auto"/>
        <w:ind w:firstLineChars="200" w:firstLine="482"/>
        <w:jc w:val="both"/>
        <w:rPr>
          <w:rFonts w:asciiTheme="minorEastAsia" w:eastAsiaTheme="minorEastAsia" w:hAnsiTheme="minorEastAsia" w:cstheme="minorEastAsia" w:hint="default"/>
          <w:b/>
          <w:bCs/>
          <w:color w:val="000000"/>
        </w:rPr>
      </w:pPr>
      <w:r>
        <w:rPr>
          <w:rFonts w:asciiTheme="minorEastAsia" w:eastAsiaTheme="minorEastAsia" w:hAnsiTheme="minorEastAsia" w:cstheme="minorEastAsia"/>
          <w:b/>
          <w:bCs/>
          <w:color w:val="000000"/>
        </w:rPr>
        <w:t>注：面漆室位于喷粉系统后。</w:t>
      </w:r>
    </w:p>
    <w:p w14:paraId="5483CAD0" w14:textId="77777777" w:rsidR="00C13802" w:rsidRDefault="006F27AB">
      <w:pPr>
        <w:pStyle w:val="af1"/>
        <w:spacing w:line="360" w:lineRule="auto"/>
        <w:ind w:firstLineChars="200" w:firstLine="480"/>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干式</w:t>
      </w:r>
      <w:r>
        <w:rPr>
          <w:rFonts w:asciiTheme="minorEastAsia" w:eastAsiaTheme="minorEastAsia" w:hAnsiTheme="minorEastAsia" w:cstheme="minorEastAsia"/>
          <w:color w:val="000000"/>
        </w:rPr>
        <w:t>喷涂室主要技术参数表</w:t>
      </w:r>
    </w:p>
    <w:tbl>
      <w:tblPr>
        <w:tblStyle w:val="af5"/>
        <w:tblW w:w="0" w:type="auto"/>
        <w:tblLook w:val="04A0" w:firstRow="1" w:lastRow="0" w:firstColumn="1" w:lastColumn="0" w:noHBand="0" w:noVBand="1"/>
      </w:tblPr>
      <w:tblGrid>
        <w:gridCol w:w="959"/>
        <w:gridCol w:w="1984"/>
        <w:gridCol w:w="5245"/>
        <w:gridCol w:w="1248"/>
      </w:tblGrid>
      <w:tr w:rsidR="00C13802" w14:paraId="09B3649D" w14:textId="77777777">
        <w:tc>
          <w:tcPr>
            <w:tcW w:w="959" w:type="dxa"/>
            <w:vAlign w:val="center"/>
          </w:tcPr>
          <w:p w14:paraId="5F08793C"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lastRenderedPageBreak/>
              <w:t>序号</w:t>
            </w:r>
          </w:p>
        </w:tc>
        <w:tc>
          <w:tcPr>
            <w:tcW w:w="1984" w:type="dxa"/>
            <w:vAlign w:val="center"/>
          </w:tcPr>
          <w:p w14:paraId="631FCD4F"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项目</w:t>
            </w:r>
          </w:p>
        </w:tc>
        <w:tc>
          <w:tcPr>
            <w:tcW w:w="5245" w:type="dxa"/>
            <w:vAlign w:val="center"/>
          </w:tcPr>
          <w:p w14:paraId="561439B9"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技术要求</w:t>
            </w:r>
          </w:p>
        </w:tc>
        <w:tc>
          <w:tcPr>
            <w:tcW w:w="1248" w:type="dxa"/>
          </w:tcPr>
          <w:p w14:paraId="60F748DE"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备注</w:t>
            </w:r>
          </w:p>
        </w:tc>
      </w:tr>
      <w:tr w:rsidR="00C13802" w14:paraId="0C0BB344" w14:textId="77777777">
        <w:tc>
          <w:tcPr>
            <w:tcW w:w="959" w:type="dxa"/>
          </w:tcPr>
          <w:p w14:paraId="42278718"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p>
        </w:tc>
        <w:tc>
          <w:tcPr>
            <w:tcW w:w="1984" w:type="dxa"/>
          </w:tcPr>
          <w:p w14:paraId="01767612"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室体</w:t>
            </w:r>
          </w:p>
        </w:tc>
        <w:tc>
          <w:tcPr>
            <w:tcW w:w="5245" w:type="dxa"/>
          </w:tcPr>
          <w:p w14:paraId="389C358E" w14:textId="77777777" w:rsidR="00C13802" w:rsidRDefault="006F27AB">
            <w:pPr>
              <w:pStyle w:val="af1"/>
              <w:numPr>
                <w:ilvl w:val="0"/>
                <w:numId w:val="19"/>
              </w:numPr>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采用镀锌型材内骨架，室壁板采用厚度≥</w:t>
            </w:r>
            <w:r>
              <w:rPr>
                <w:rFonts w:asciiTheme="minorEastAsia" w:eastAsiaTheme="minorEastAsia" w:hAnsiTheme="minorEastAsia" w:cstheme="minorEastAsia"/>
              </w:rPr>
              <w:t>5</w:t>
            </w:r>
            <w:r>
              <w:rPr>
                <w:rFonts w:asciiTheme="minorEastAsia" w:eastAsiaTheme="minorEastAsia" w:hAnsiTheme="minorEastAsia" w:cstheme="minorEastAsia" w:hint="default"/>
              </w:rPr>
              <w:t>0</w:t>
            </w:r>
            <w:r>
              <w:rPr>
                <w:rFonts w:asciiTheme="minorEastAsia" w:eastAsiaTheme="minorEastAsia" w:hAnsiTheme="minorEastAsia" w:cstheme="minorEastAsia"/>
              </w:rPr>
              <w:t>mm厚岩棉夹芯板，内板为</w:t>
            </w:r>
            <w:r>
              <w:rPr>
                <w:rFonts w:asciiTheme="minorEastAsia" w:eastAsiaTheme="minorEastAsia" w:hAnsiTheme="minorEastAsia" w:cstheme="minorEastAsia" w:hint="default"/>
              </w:rPr>
              <w:t>0.8</w:t>
            </w:r>
            <w:r>
              <w:rPr>
                <w:rFonts w:asciiTheme="minorEastAsia" w:eastAsiaTheme="minorEastAsia" w:hAnsiTheme="minorEastAsia" w:cstheme="minorEastAsia"/>
              </w:rPr>
              <w:t>mm厚不锈钢板，外板为0</w:t>
            </w:r>
            <w:r>
              <w:rPr>
                <w:rFonts w:asciiTheme="minorEastAsia" w:eastAsiaTheme="minorEastAsia" w:hAnsiTheme="minorEastAsia" w:cstheme="minorEastAsia" w:hint="default"/>
              </w:rPr>
              <w:t>.6</w:t>
            </w:r>
            <w:r>
              <w:rPr>
                <w:rFonts w:asciiTheme="minorEastAsia" w:eastAsiaTheme="minorEastAsia" w:hAnsiTheme="minorEastAsia" w:cstheme="minorEastAsia"/>
              </w:rPr>
              <w:t>mm彩钢板</w:t>
            </w:r>
            <w:r>
              <w:rPr>
                <w:rFonts w:asciiTheme="minorEastAsia" w:eastAsiaTheme="minorEastAsia" w:hAnsiTheme="minorEastAsia" w:cstheme="minorEastAsia"/>
                <w:color w:val="000000"/>
              </w:rPr>
              <w:t>。</w:t>
            </w:r>
          </w:p>
          <w:p w14:paraId="5BBF5816" w14:textId="77777777" w:rsidR="00C13802" w:rsidRDefault="006F27AB">
            <w:pPr>
              <w:pStyle w:val="af1"/>
              <w:numPr>
                <w:ilvl w:val="0"/>
                <w:numId w:val="19"/>
              </w:numPr>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顶部设有送风均压室，进入室内的风经均压室均压后，均匀地将飘散在室内的颗粒压下来至室体底部。</w:t>
            </w:r>
          </w:p>
          <w:p w14:paraId="56A31E94" w14:textId="77777777" w:rsidR="00C13802" w:rsidRDefault="006F27AB">
            <w:pPr>
              <w:pStyle w:val="af1"/>
              <w:numPr>
                <w:ilvl w:val="0"/>
                <w:numId w:val="19"/>
              </w:numPr>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顶部配备送风动压及静压室，动压室内配置中效过滤袋，静压室配置立体精效过滤棉。</w:t>
            </w:r>
          </w:p>
          <w:p w14:paraId="4AD904C2" w14:textId="77777777" w:rsidR="00C13802" w:rsidRDefault="006F27AB">
            <w:pPr>
              <w:pStyle w:val="af1"/>
              <w:numPr>
                <w:ilvl w:val="0"/>
                <w:numId w:val="19"/>
              </w:numPr>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漆房排风截面风速控制在0.4m/s左右。</w:t>
            </w:r>
          </w:p>
          <w:p w14:paraId="02985D06" w14:textId="77777777" w:rsidR="00C13802" w:rsidRDefault="006F27AB">
            <w:pPr>
              <w:pStyle w:val="af1"/>
              <w:numPr>
                <w:ilvl w:val="0"/>
                <w:numId w:val="19"/>
              </w:numPr>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采用干式漆雾收集系统，配备压差控制系统，提醒过滤材料及时更换。</w:t>
            </w:r>
          </w:p>
          <w:p w14:paraId="2A355ACA" w14:textId="77777777" w:rsidR="00C13802" w:rsidRDefault="006F27AB">
            <w:pPr>
              <w:pStyle w:val="af1"/>
              <w:numPr>
                <w:ilvl w:val="0"/>
                <w:numId w:val="19"/>
              </w:numPr>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配置水性漆保温装置确保冬天水性漆能正常作业。</w:t>
            </w:r>
          </w:p>
        </w:tc>
        <w:tc>
          <w:tcPr>
            <w:tcW w:w="1248" w:type="dxa"/>
          </w:tcPr>
          <w:p w14:paraId="5BE8C649"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4716E730" w14:textId="77777777">
        <w:tc>
          <w:tcPr>
            <w:tcW w:w="959" w:type="dxa"/>
          </w:tcPr>
          <w:p w14:paraId="37E8FBE4"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w:t>
            </w:r>
          </w:p>
        </w:tc>
        <w:tc>
          <w:tcPr>
            <w:tcW w:w="1984" w:type="dxa"/>
          </w:tcPr>
          <w:p w14:paraId="0014188C"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空调送风排风系统</w:t>
            </w:r>
          </w:p>
        </w:tc>
        <w:tc>
          <w:tcPr>
            <w:tcW w:w="5245" w:type="dxa"/>
          </w:tcPr>
          <w:p w14:paraId="1DFE679C"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①送风风量（根据设计核算）确保室温20℃~30摄氏度（可调），排放产物满足人员呼吸标准需求。</w:t>
            </w:r>
          </w:p>
          <w:p w14:paraId="43D9A0B8"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②排风风机采用防爆低噪音风机。</w:t>
            </w:r>
          </w:p>
        </w:tc>
        <w:tc>
          <w:tcPr>
            <w:tcW w:w="1248" w:type="dxa"/>
          </w:tcPr>
          <w:p w14:paraId="0EF77A2E"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预留冷机接口</w:t>
            </w:r>
          </w:p>
        </w:tc>
      </w:tr>
      <w:tr w:rsidR="00C13802" w14:paraId="0E339AA7" w14:textId="77777777">
        <w:tc>
          <w:tcPr>
            <w:tcW w:w="959" w:type="dxa"/>
          </w:tcPr>
          <w:p w14:paraId="54B00A48"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3</w:t>
            </w:r>
          </w:p>
        </w:tc>
        <w:tc>
          <w:tcPr>
            <w:tcW w:w="1984" w:type="dxa"/>
          </w:tcPr>
          <w:p w14:paraId="008750F0"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照明系统</w:t>
            </w:r>
          </w:p>
        </w:tc>
        <w:tc>
          <w:tcPr>
            <w:tcW w:w="5245" w:type="dxa"/>
          </w:tcPr>
          <w:p w14:paraId="6238C66D"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照度≥600lux</w:t>
            </w:r>
          </w:p>
        </w:tc>
        <w:tc>
          <w:tcPr>
            <w:tcW w:w="1248" w:type="dxa"/>
          </w:tcPr>
          <w:p w14:paraId="37212921"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0FFDAF6F" w14:textId="77777777">
        <w:tc>
          <w:tcPr>
            <w:tcW w:w="959" w:type="dxa"/>
          </w:tcPr>
          <w:p w14:paraId="6CC0ACF7"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4</w:t>
            </w:r>
          </w:p>
        </w:tc>
        <w:tc>
          <w:tcPr>
            <w:tcW w:w="1984" w:type="dxa"/>
          </w:tcPr>
          <w:p w14:paraId="36B877B1"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安全消防系统</w:t>
            </w:r>
          </w:p>
        </w:tc>
        <w:tc>
          <w:tcPr>
            <w:tcW w:w="5245" w:type="dxa"/>
          </w:tcPr>
          <w:p w14:paraId="5DD493CC"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①配备可燃气体报警装置（声光报警）、火灾自动报警装置（声光报警）及灭火系统。</w:t>
            </w:r>
          </w:p>
          <w:p w14:paraId="3F36D26D"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②火灾自动报警装置与送排放系统实施联锁。</w:t>
            </w:r>
          </w:p>
        </w:tc>
        <w:tc>
          <w:tcPr>
            <w:tcW w:w="1248" w:type="dxa"/>
          </w:tcPr>
          <w:p w14:paraId="353366DB"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373D0A76" w14:textId="77777777">
        <w:tc>
          <w:tcPr>
            <w:tcW w:w="959" w:type="dxa"/>
          </w:tcPr>
          <w:p w14:paraId="124000EE"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5</w:t>
            </w:r>
          </w:p>
        </w:tc>
        <w:tc>
          <w:tcPr>
            <w:tcW w:w="1984" w:type="dxa"/>
          </w:tcPr>
          <w:p w14:paraId="3C706881"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燃烧系统</w:t>
            </w:r>
          </w:p>
        </w:tc>
        <w:tc>
          <w:tcPr>
            <w:tcW w:w="5245" w:type="dxa"/>
          </w:tcPr>
          <w:p w14:paraId="3F65DFA0" w14:textId="77777777" w:rsidR="00C13802" w:rsidRDefault="006F27AB">
            <w:pPr>
              <w:pStyle w:val="af1"/>
              <w:numPr>
                <w:ilvl w:val="0"/>
                <w:numId w:val="20"/>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采用天然气直燃加热（三元体），热风循环的方式。</w:t>
            </w:r>
          </w:p>
          <w:p w14:paraId="4240D0E5" w14:textId="77777777" w:rsidR="00C13802" w:rsidRDefault="006F27AB">
            <w:pPr>
              <w:pStyle w:val="af1"/>
              <w:numPr>
                <w:ilvl w:val="0"/>
                <w:numId w:val="20"/>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燃烧机为低氮燃烧机，VOC、氮氧化合物等废气排放符合国家标准，燃烧室内壁板不锈钢板，外壁镀锌钢板，保温层厚</w:t>
            </w:r>
            <w:r>
              <w:rPr>
                <w:rFonts w:asciiTheme="minorEastAsia" w:eastAsiaTheme="minorEastAsia" w:hAnsiTheme="minorEastAsia" w:cstheme="minorEastAsia" w:hint="default"/>
                <w:color w:val="000000"/>
              </w:rPr>
              <w:t>150</w:t>
            </w:r>
            <w:r>
              <w:rPr>
                <w:rFonts w:asciiTheme="minorEastAsia" w:eastAsiaTheme="minorEastAsia" w:hAnsiTheme="minorEastAsia" w:cstheme="minorEastAsia"/>
                <w:color w:val="000000"/>
              </w:rPr>
              <w:t>mm岩棉。</w:t>
            </w:r>
          </w:p>
          <w:p w14:paraId="4B9ABDE1" w14:textId="77777777" w:rsidR="00C13802" w:rsidRDefault="006F27AB">
            <w:pPr>
              <w:pStyle w:val="af1"/>
              <w:numPr>
                <w:ilvl w:val="0"/>
                <w:numId w:val="20"/>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rPr>
              <w:t>燃烧系统应具备以下功能：安全联锁及检测、自动加热、温度检测、自动连续式调节、故障切断报警，安全联锁检测信号包含以下内容：客户安全联锁、风压联锁、燃气泄漏检测联锁、燃气压力高压联锁、燃气压力低压联锁、高温限位联锁等</w:t>
            </w:r>
            <w:r>
              <w:rPr>
                <w:rFonts w:asciiTheme="minorEastAsia" w:eastAsiaTheme="minorEastAsia" w:hAnsiTheme="minorEastAsia" w:cstheme="minorEastAsia"/>
                <w:color w:val="000000"/>
              </w:rPr>
              <w:t>。</w:t>
            </w:r>
          </w:p>
          <w:p w14:paraId="0A732EAB"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④设置检修门，检修门应确保密封效果。</w:t>
            </w:r>
          </w:p>
        </w:tc>
        <w:tc>
          <w:tcPr>
            <w:tcW w:w="1248" w:type="dxa"/>
          </w:tcPr>
          <w:p w14:paraId="7FD205FF"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bl>
    <w:p w14:paraId="3BC73067" w14:textId="77777777" w:rsidR="00C13802" w:rsidRDefault="00C13802">
      <w:pPr>
        <w:pStyle w:val="af1"/>
        <w:spacing w:line="360" w:lineRule="auto"/>
        <w:jc w:val="both"/>
        <w:rPr>
          <w:rFonts w:asciiTheme="minorEastAsia" w:eastAsiaTheme="minorEastAsia" w:hAnsiTheme="minorEastAsia" w:cstheme="minorEastAsia" w:hint="default"/>
          <w:color w:val="000000"/>
        </w:rPr>
      </w:pPr>
    </w:p>
    <w:p w14:paraId="6398A998" w14:textId="77777777" w:rsidR="00C13802" w:rsidRDefault="006F27AB">
      <w:pPr>
        <w:pStyle w:val="21"/>
        <w:ind w:firstLine="48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干式喷漆室主要部件品牌要求</w:t>
      </w:r>
    </w:p>
    <w:tbl>
      <w:tblPr>
        <w:tblStyle w:val="af5"/>
        <w:tblW w:w="9498" w:type="dxa"/>
        <w:tblInd w:w="-34" w:type="dxa"/>
        <w:tblLayout w:type="fixed"/>
        <w:tblLook w:val="04A0" w:firstRow="1" w:lastRow="0" w:firstColumn="1" w:lastColumn="0" w:noHBand="0" w:noVBand="1"/>
      </w:tblPr>
      <w:tblGrid>
        <w:gridCol w:w="993"/>
        <w:gridCol w:w="1984"/>
        <w:gridCol w:w="5245"/>
        <w:gridCol w:w="1276"/>
      </w:tblGrid>
      <w:tr w:rsidR="00C13802" w14:paraId="4B2B4FA9" w14:textId="77777777">
        <w:tc>
          <w:tcPr>
            <w:tcW w:w="993" w:type="dxa"/>
          </w:tcPr>
          <w:p w14:paraId="72AF25AD"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序号</w:t>
            </w:r>
          </w:p>
        </w:tc>
        <w:tc>
          <w:tcPr>
            <w:tcW w:w="1984" w:type="dxa"/>
          </w:tcPr>
          <w:p w14:paraId="4445488C"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名称</w:t>
            </w:r>
          </w:p>
        </w:tc>
        <w:tc>
          <w:tcPr>
            <w:tcW w:w="5245" w:type="dxa"/>
          </w:tcPr>
          <w:p w14:paraId="30FCEF83"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品牌</w:t>
            </w:r>
          </w:p>
        </w:tc>
        <w:tc>
          <w:tcPr>
            <w:tcW w:w="1276" w:type="dxa"/>
          </w:tcPr>
          <w:p w14:paraId="727D4775"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备注</w:t>
            </w:r>
          </w:p>
        </w:tc>
      </w:tr>
      <w:tr w:rsidR="00C13802" w14:paraId="610619FE" w14:textId="77777777">
        <w:tc>
          <w:tcPr>
            <w:tcW w:w="993" w:type="dxa"/>
            <w:vAlign w:val="center"/>
          </w:tcPr>
          <w:p w14:paraId="579BDF7C"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lastRenderedPageBreak/>
              <w:t>1</w:t>
            </w:r>
          </w:p>
        </w:tc>
        <w:tc>
          <w:tcPr>
            <w:tcW w:w="1984" w:type="dxa"/>
            <w:vAlign w:val="center"/>
          </w:tcPr>
          <w:p w14:paraId="11D970C4" w14:textId="77777777" w:rsidR="00C13802" w:rsidRDefault="006F27AB">
            <w:pPr>
              <w:spacing w:line="360"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 xml:space="preserve">送风、排风风机   </w:t>
            </w:r>
          </w:p>
        </w:tc>
        <w:tc>
          <w:tcPr>
            <w:tcW w:w="5245" w:type="dxa"/>
            <w:vAlign w:val="center"/>
          </w:tcPr>
          <w:p w14:paraId="5DC7C513"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国内一线品牌（上海通用、上海德惠、南通安泰、苏州宸宇达），能效一级</w:t>
            </w:r>
          </w:p>
        </w:tc>
        <w:tc>
          <w:tcPr>
            <w:tcW w:w="1276" w:type="dxa"/>
          </w:tcPr>
          <w:p w14:paraId="53E05ABE"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475C754B" w14:textId="77777777">
        <w:tc>
          <w:tcPr>
            <w:tcW w:w="993" w:type="dxa"/>
            <w:vAlign w:val="center"/>
          </w:tcPr>
          <w:p w14:paraId="421FFF7D"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hint="default"/>
                <w:sz w:val="24"/>
                <w:szCs w:val="24"/>
              </w:rPr>
              <w:t>2</w:t>
            </w:r>
          </w:p>
        </w:tc>
        <w:tc>
          <w:tcPr>
            <w:tcW w:w="1984" w:type="dxa"/>
            <w:vAlign w:val="center"/>
          </w:tcPr>
          <w:p w14:paraId="60992C8F" w14:textId="77777777" w:rsidR="00C13802" w:rsidRDefault="006F27AB">
            <w:pPr>
              <w:spacing w:line="360"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顶蓬过滤棉</w:t>
            </w:r>
          </w:p>
        </w:tc>
        <w:tc>
          <w:tcPr>
            <w:tcW w:w="5245" w:type="dxa"/>
            <w:vAlign w:val="center"/>
          </w:tcPr>
          <w:p w14:paraId="6F4F5518" w14:textId="77777777" w:rsidR="00C13802" w:rsidRDefault="006F27AB">
            <w:pPr>
              <w:pStyle w:val="21"/>
              <w:ind w:firstLine="48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FS-620G  F6级</w:t>
            </w:r>
          </w:p>
        </w:tc>
        <w:tc>
          <w:tcPr>
            <w:tcW w:w="1276" w:type="dxa"/>
          </w:tcPr>
          <w:p w14:paraId="5180702E"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33E75F1F" w14:textId="77777777">
        <w:tc>
          <w:tcPr>
            <w:tcW w:w="993" w:type="dxa"/>
            <w:vAlign w:val="center"/>
          </w:tcPr>
          <w:p w14:paraId="410C9D41"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hint="default"/>
                <w:sz w:val="24"/>
                <w:szCs w:val="24"/>
              </w:rPr>
              <w:t>3</w:t>
            </w:r>
          </w:p>
        </w:tc>
        <w:tc>
          <w:tcPr>
            <w:tcW w:w="1984" w:type="dxa"/>
          </w:tcPr>
          <w:p w14:paraId="1BF9ACBE" w14:textId="77777777" w:rsidR="00C13802" w:rsidRDefault="006F27AB">
            <w:pPr>
              <w:spacing w:line="360"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照明灯</w:t>
            </w:r>
          </w:p>
        </w:tc>
        <w:tc>
          <w:tcPr>
            <w:tcW w:w="5245" w:type="dxa"/>
            <w:vAlign w:val="center"/>
          </w:tcPr>
          <w:p w14:paraId="5464BE9A" w14:textId="77777777" w:rsidR="00C13802" w:rsidRDefault="006F27AB">
            <w:pPr>
              <w:pStyle w:val="21"/>
              <w:ind w:firstLine="48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color w:val="000000"/>
                <w:sz w:val="24"/>
                <w:szCs w:val="24"/>
              </w:rPr>
              <w:t>防爆</w:t>
            </w:r>
          </w:p>
        </w:tc>
        <w:tc>
          <w:tcPr>
            <w:tcW w:w="1276" w:type="dxa"/>
          </w:tcPr>
          <w:p w14:paraId="37F10206"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1544A418" w14:textId="77777777">
        <w:tc>
          <w:tcPr>
            <w:tcW w:w="993" w:type="dxa"/>
            <w:vAlign w:val="center"/>
          </w:tcPr>
          <w:p w14:paraId="4E38F1EA"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4</w:t>
            </w:r>
          </w:p>
        </w:tc>
        <w:tc>
          <w:tcPr>
            <w:tcW w:w="1984" w:type="dxa"/>
            <w:vAlign w:val="center"/>
          </w:tcPr>
          <w:p w14:paraId="79A58D0C" w14:textId="77777777" w:rsidR="00C13802" w:rsidRDefault="006F27AB">
            <w:pPr>
              <w:spacing w:line="360"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燃烧系统</w:t>
            </w:r>
          </w:p>
        </w:tc>
        <w:tc>
          <w:tcPr>
            <w:tcW w:w="5245" w:type="dxa"/>
            <w:vAlign w:val="center"/>
          </w:tcPr>
          <w:p w14:paraId="5F210CE7"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国际一线品牌（麦克森、联迈、霍尼韦尔、科森）</w:t>
            </w:r>
          </w:p>
        </w:tc>
        <w:tc>
          <w:tcPr>
            <w:tcW w:w="1276" w:type="dxa"/>
          </w:tcPr>
          <w:p w14:paraId="11F8EA63" w14:textId="77777777" w:rsidR="00C13802" w:rsidRDefault="00C13802">
            <w:pPr>
              <w:pStyle w:val="21"/>
              <w:ind w:firstLine="480"/>
              <w:rPr>
                <w:rFonts w:asciiTheme="minorEastAsia" w:eastAsiaTheme="minorEastAsia" w:hAnsiTheme="minorEastAsia" w:cstheme="minorEastAsia" w:hint="default"/>
                <w:sz w:val="24"/>
                <w:szCs w:val="24"/>
              </w:rPr>
            </w:pPr>
          </w:p>
        </w:tc>
      </w:tr>
    </w:tbl>
    <w:p w14:paraId="0557F52E" w14:textId="77777777" w:rsidR="00C13802" w:rsidRDefault="00C13802">
      <w:pPr>
        <w:pStyle w:val="af1"/>
        <w:spacing w:line="360" w:lineRule="auto"/>
        <w:jc w:val="both"/>
        <w:rPr>
          <w:rFonts w:asciiTheme="minorEastAsia" w:eastAsiaTheme="minorEastAsia" w:hAnsiTheme="minorEastAsia" w:cstheme="minorEastAsia" w:hint="default"/>
          <w:color w:val="000000"/>
          <w:highlight w:val="yellow"/>
        </w:rPr>
      </w:pPr>
    </w:p>
    <w:p w14:paraId="1A658BA1" w14:textId="77777777" w:rsidR="00C13802" w:rsidRDefault="006F27AB">
      <w:pPr>
        <w:pStyle w:val="af1"/>
        <w:spacing w:line="360" w:lineRule="auto"/>
        <w:jc w:val="both"/>
        <w:rPr>
          <w:rFonts w:asciiTheme="minorEastAsia" w:eastAsiaTheme="minorEastAsia" w:hAnsiTheme="minorEastAsia" w:cstheme="minorEastAsia" w:hint="default"/>
          <w:b/>
          <w:bCs/>
          <w:color w:val="000000"/>
        </w:rPr>
      </w:pPr>
      <w:r>
        <w:rPr>
          <w:rFonts w:asciiTheme="minorEastAsia" w:eastAsiaTheme="minorEastAsia" w:hAnsiTheme="minorEastAsia" w:cstheme="minorEastAsia" w:hint="default"/>
          <w:b/>
          <w:bCs/>
          <w:color w:val="000000"/>
        </w:rPr>
        <w:t>7</w:t>
      </w:r>
      <w:r>
        <w:rPr>
          <w:rFonts w:asciiTheme="minorEastAsia" w:eastAsiaTheme="minorEastAsia" w:hAnsiTheme="minorEastAsia" w:cstheme="minorEastAsia"/>
          <w:b/>
          <w:bCs/>
          <w:color w:val="000000"/>
        </w:rPr>
        <w:t>、底漆闪干室</w:t>
      </w:r>
    </w:p>
    <w:p w14:paraId="44AA4F84"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底漆闪干室由室体、燃烧机、热风循环、送回风管道、检修门、进出口风幕、排废气蝶阀、温度检测及自动控温系统和控制系统等组成；</w:t>
      </w:r>
    </w:p>
    <w:tbl>
      <w:tblPr>
        <w:tblStyle w:val="af5"/>
        <w:tblW w:w="0" w:type="auto"/>
        <w:tblLook w:val="04A0" w:firstRow="1" w:lastRow="0" w:firstColumn="1" w:lastColumn="0" w:noHBand="0" w:noVBand="1"/>
      </w:tblPr>
      <w:tblGrid>
        <w:gridCol w:w="959"/>
        <w:gridCol w:w="1984"/>
        <w:gridCol w:w="5245"/>
        <w:gridCol w:w="1248"/>
      </w:tblGrid>
      <w:tr w:rsidR="00C13802" w14:paraId="1C7A21FB" w14:textId="77777777">
        <w:tc>
          <w:tcPr>
            <w:tcW w:w="959" w:type="dxa"/>
            <w:vAlign w:val="center"/>
          </w:tcPr>
          <w:p w14:paraId="54B9655A"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序号</w:t>
            </w:r>
          </w:p>
        </w:tc>
        <w:tc>
          <w:tcPr>
            <w:tcW w:w="1984" w:type="dxa"/>
            <w:vAlign w:val="center"/>
          </w:tcPr>
          <w:p w14:paraId="677204D6"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项目</w:t>
            </w:r>
          </w:p>
        </w:tc>
        <w:tc>
          <w:tcPr>
            <w:tcW w:w="5245" w:type="dxa"/>
            <w:vAlign w:val="center"/>
          </w:tcPr>
          <w:p w14:paraId="1C30691A"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技术要求</w:t>
            </w:r>
          </w:p>
        </w:tc>
        <w:tc>
          <w:tcPr>
            <w:tcW w:w="1248" w:type="dxa"/>
          </w:tcPr>
          <w:p w14:paraId="083CB861"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备注</w:t>
            </w:r>
          </w:p>
        </w:tc>
      </w:tr>
      <w:tr w:rsidR="00C13802" w14:paraId="7BADC8DC" w14:textId="77777777">
        <w:tc>
          <w:tcPr>
            <w:tcW w:w="959" w:type="dxa"/>
            <w:vAlign w:val="center"/>
          </w:tcPr>
          <w:p w14:paraId="14764B44"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p>
        </w:tc>
        <w:tc>
          <w:tcPr>
            <w:tcW w:w="1984" w:type="dxa"/>
            <w:vAlign w:val="center"/>
          </w:tcPr>
          <w:p w14:paraId="19322235"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室体</w:t>
            </w:r>
          </w:p>
        </w:tc>
        <w:tc>
          <w:tcPr>
            <w:tcW w:w="5245" w:type="dxa"/>
          </w:tcPr>
          <w:p w14:paraId="33570F11"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rPr>
              <w:t>采用镀锌型材内骨架+岩棉夹芯板拼接结构，岩棉厚度≥</w:t>
            </w:r>
            <w:r>
              <w:rPr>
                <w:rFonts w:asciiTheme="minorEastAsia" w:eastAsiaTheme="minorEastAsia" w:hAnsiTheme="minorEastAsia" w:cstheme="minorEastAsia" w:hint="default"/>
              </w:rPr>
              <w:t>100</w:t>
            </w:r>
            <w:r>
              <w:rPr>
                <w:rFonts w:asciiTheme="minorEastAsia" w:eastAsiaTheme="minorEastAsia" w:hAnsiTheme="minorEastAsia" w:cstheme="minorEastAsia"/>
              </w:rPr>
              <w:t>mm，内壁为</w:t>
            </w:r>
            <w:r>
              <w:rPr>
                <w:rFonts w:asciiTheme="minorEastAsia" w:eastAsiaTheme="minorEastAsia" w:hAnsiTheme="minorEastAsia" w:cstheme="minorEastAsia" w:hint="default"/>
              </w:rPr>
              <w:t>0.8</w:t>
            </w:r>
            <w:r>
              <w:rPr>
                <w:rFonts w:asciiTheme="minorEastAsia" w:eastAsiaTheme="minorEastAsia" w:hAnsiTheme="minorEastAsia" w:cstheme="minorEastAsia"/>
              </w:rPr>
              <w:t>mm厚不锈钢板满焊，外壁为0</w:t>
            </w:r>
            <w:r>
              <w:rPr>
                <w:rFonts w:asciiTheme="minorEastAsia" w:eastAsiaTheme="minorEastAsia" w:hAnsiTheme="minorEastAsia" w:cstheme="minorEastAsia" w:hint="default"/>
              </w:rPr>
              <w:t>.8</w:t>
            </w:r>
            <w:r>
              <w:rPr>
                <w:rFonts w:asciiTheme="minorEastAsia" w:eastAsiaTheme="minorEastAsia" w:hAnsiTheme="minorEastAsia" w:cstheme="minorEastAsia"/>
              </w:rPr>
              <w:t>mm镀锌板。</w:t>
            </w:r>
          </w:p>
        </w:tc>
        <w:tc>
          <w:tcPr>
            <w:tcW w:w="1248" w:type="dxa"/>
          </w:tcPr>
          <w:p w14:paraId="2DE9C16A"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4BA97434" w14:textId="77777777">
        <w:tc>
          <w:tcPr>
            <w:tcW w:w="959" w:type="dxa"/>
            <w:vAlign w:val="center"/>
          </w:tcPr>
          <w:p w14:paraId="54FF9974"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w:t>
            </w:r>
          </w:p>
        </w:tc>
        <w:tc>
          <w:tcPr>
            <w:tcW w:w="1984" w:type="dxa"/>
            <w:vAlign w:val="center"/>
          </w:tcPr>
          <w:p w14:paraId="6CAEE8F4"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烘干炉</w:t>
            </w:r>
          </w:p>
        </w:tc>
        <w:tc>
          <w:tcPr>
            <w:tcW w:w="5245" w:type="dxa"/>
          </w:tcPr>
          <w:p w14:paraId="0D2BD579" w14:textId="77777777" w:rsidR="00C13802" w:rsidRDefault="006F27AB">
            <w:pPr>
              <w:pStyle w:val="af1"/>
              <w:numPr>
                <w:ilvl w:val="0"/>
                <w:numId w:val="21"/>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采用天然气直燃加热（三元体），热风循环的方式，炉子两端设置风幕，以防止工件进出口热空气外溢；</w:t>
            </w:r>
          </w:p>
          <w:p w14:paraId="65A94E1C" w14:textId="77777777" w:rsidR="00C13802" w:rsidRDefault="006F27AB">
            <w:pPr>
              <w:pStyle w:val="af1"/>
              <w:numPr>
                <w:ilvl w:val="0"/>
                <w:numId w:val="21"/>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燃烧机为低氮燃烧机，VOC、氮氧化合物等废气排放符合国家标准，燃烧室内壁板不锈钢板，外壁镀锌钢板，保温层厚</w:t>
            </w:r>
            <w:r>
              <w:rPr>
                <w:rFonts w:asciiTheme="minorEastAsia" w:eastAsiaTheme="minorEastAsia" w:hAnsiTheme="minorEastAsia" w:cstheme="minorEastAsia" w:hint="default"/>
                <w:color w:val="000000"/>
              </w:rPr>
              <w:t>150</w:t>
            </w:r>
            <w:r>
              <w:rPr>
                <w:rFonts w:asciiTheme="minorEastAsia" w:eastAsiaTheme="minorEastAsia" w:hAnsiTheme="minorEastAsia" w:cstheme="minorEastAsia"/>
                <w:color w:val="000000"/>
              </w:rPr>
              <w:t>mm岩棉；</w:t>
            </w:r>
          </w:p>
          <w:p w14:paraId="2B266921" w14:textId="77777777" w:rsidR="00C13802" w:rsidRDefault="006F27AB">
            <w:pPr>
              <w:pStyle w:val="af1"/>
              <w:numPr>
                <w:ilvl w:val="0"/>
                <w:numId w:val="21"/>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rPr>
              <w:t>燃烧系统应具备以下功能：安全联锁及检测、自动加热、温度检测、自动连续式调节、故障切断报警，安全联锁检测信号包含以下内容：客户安全联锁、风压联锁、燃气泄漏检测联锁、燃气压力高压联锁、燃气压力低压联锁、高温限位联锁等</w:t>
            </w:r>
            <w:r>
              <w:rPr>
                <w:rFonts w:asciiTheme="minorEastAsia" w:eastAsiaTheme="minorEastAsia" w:hAnsiTheme="minorEastAsia" w:cstheme="minorEastAsia"/>
                <w:color w:val="000000"/>
              </w:rPr>
              <w:t>；</w:t>
            </w:r>
          </w:p>
          <w:p w14:paraId="7B9BF279" w14:textId="77777777" w:rsidR="00C13802" w:rsidRDefault="006F27AB">
            <w:pPr>
              <w:pStyle w:val="af1"/>
              <w:numPr>
                <w:ilvl w:val="0"/>
                <w:numId w:val="21"/>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室体升温时间3</w:t>
            </w:r>
            <w:r>
              <w:rPr>
                <w:rFonts w:asciiTheme="minorEastAsia" w:eastAsiaTheme="minorEastAsia" w:hAnsiTheme="minorEastAsia" w:cstheme="minorEastAsia" w:hint="default"/>
                <w:color w:val="000000"/>
              </w:rPr>
              <w:t>0~45</w:t>
            </w:r>
            <w:r>
              <w:rPr>
                <w:rFonts w:asciiTheme="minorEastAsia" w:eastAsiaTheme="minorEastAsia" w:hAnsiTheme="minorEastAsia" w:cstheme="minorEastAsia"/>
                <w:color w:val="000000"/>
              </w:rPr>
              <w:t>min，升温至5</w:t>
            </w:r>
            <w:r>
              <w:rPr>
                <w:rFonts w:asciiTheme="minorEastAsia" w:eastAsiaTheme="minorEastAsia" w:hAnsiTheme="minorEastAsia" w:cstheme="minorEastAsia" w:hint="default"/>
                <w:color w:val="000000"/>
              </w:rPr>
              <w:t>0~80</w:t>
            </w:r>
            <w:r>
              <w:rPr>
                <w:rFonts w:asciiTheme="minorEastAsia" w:eastAsiaTheme="minorEastAsia" w:hAnsiTheme="minorEastAsia" w:cstheme="minorEastAsia"/>
                <w:color w:val="000000"/>
              </w:rPr>
              <w:t>℃；</w:t>
            </w:r>
          </w:p>
          <w:p w14:paraId="28B203D8" w14:textId="77777777" w:rsidR="00C13802" w:rsidRDefault="006F27AB">
            <w:pPr>
              <w:pStyle w:val="af1"/>
              <w:numPr>
                <w:ilvl w:val="0"/>
                <w:numId w:val="21"/>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设置检修门，检修门应确保密封效果。</w:t>
            </w:r>
          </w:p>
        </w:tc>
        <w:tc>
          <w:tcPr>
            <w:tcW w:w="1248" w:type="dxa"/>
          </w:tcPr>
          <w:p w14:paraId="504A40EC"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3BFFD94E" w14:textId="77777777">
        <w:tc>
          <w:tcPr>
            <w:tcW w:w="959" w:type="dxa"/>
            <w:vAlign w:val="center"/>
          </w:tcPr>
          <w:p w14:paraId="3EDBB9E5"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3</w:t>
            </w:r>
          </w:p>
        </w:tc>
        <w:tc>
          <w:tcPr>
            <w:tcW w:w="1984" w:type="dxa"/>
            <w:vAlign w:val="center"/>
          </w:tcPr>
          <w:p w14:paraId="0E775937" w14:textId="77777777" w:rsidR="00C13802" w:rsidRDefault="006F27AB">
            <w:pPr>
              <w:pStyle w:val="af1"/>
              <w:adjustRightInd w:val="0"/>
              <w:snapToGrid w:val="0"/>
              <w:spacing w:line="276"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控制系统</w:t>
            </w:r>
          </w:p>
        </w:tc>
        <w:tc>
          <w:tcPr>
            <w:tcW w:w="5245" w:type="dxa"/>
          </w:tcPr>
          <w:p w14:paraId="13A6505A"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配备自动测温、控温装置，温度可调。</w:t>
            </w:r>
          </w:p>
        </w:tc>
        <w:tc>
          <w:tcPr>
            <w:tcW w:w="1248" w:type="dxa"/>
          </w:tcPr>
          <w:p w14:paraId="6E65371A"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788AF117" w14:textId="77777777">
        <w:tc>
          <w:tcPr>
            <w:tcW w:w="959" w:type="dxa"/>
            <w:vAlign w:val="center"/>
          </w:tcPr>
          <w:p w14:paraId="61405EB9"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4</w:t>
            </w:r>
          </w:p>
        </w:tc>
        <w:tc>
          <w:tcPr>
            <w:tcW w:w="1984" w:type="dxa"/>
            <w:vAlign w:val="center"/>
          </w:tcPr>
          <w:p w14:paraId="7D7ED3CB" w14:textId="77777777" w:rsidR="00C13802" w:rsidRDefault="006F27AB">
            <w:pPr>
              <w:pStyle w:val="af1"/>
              <w:adjustRightInd w:val="0"/>
              <w:snapToGrid w:val="0"/>
              <w:spacing w:line="276"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废气排放</w:t>
            </w:r>
          </w:p>
        </w:tc>
        <w:tc>
          <w:tcPr>
            <w:tcW w:w="5245" w:type="dxa"/>
          </w:tcPr>
          <w:p w14:paraId="059004DE"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废气排放并入VOC废气处理设施。</w:t>
            </w:r>
          </w:p>
        </w:tc>
        <w:tc>
          <w:tcPr>
            <w:tcW w:w="1248" w:type="dxa"/>
          </w:tcPr>
          <w:p w14:paraId="01175E57"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03E10A62" w14:textId="77777777">
        <w:tc>
          <w:tcPr>
            <w:tcW w:w="959" w:type="dxa"/>
            <w:vAlign w:val="center"/>
          </w:tcPr>
          <w:p w14:paraId="054FF61F"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5</w:t>
            </w:r>
          </w:p>
        </w:tc>
        <w:tc>
          <w:tcPr>
            <w:tcW w:w="1984" w:type="dxa"/>
            <w:vAlign w:val="center"/>
          </w:tcPr>
          <w:p w14:paraId="67A1BE87" w14:textId="77777777" w:rsidR="00C13802" w:rsidRDefault="006F27AB">
            <w:pPr>
              <w:pStyle w:val="af1"/>
              <w:adjustRightInd w:val="0"/>
              <w:snapToGrid w:val="0"/>
              <w:spacing w:line="276"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风幕</w:t>
            </w:r>
          </w:p>
        </w:tc>
        <w:tc>
          <w:tcPr>
            <w:tcW w:w="5245" w:type="dxa"/>
          </w:tcPr>
          <w:p w14:paraId="431734E2"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室体两端设置风幕断热区（单侧两段风幕）</w:t>
            </w:r>
          </w:p>
        </w:tc>
        <w:tc>
          <w:tcPr>
            <w:tcW w:w="1248" w:type="dxa"/>
          </w:tcPr>
          <w:p w14:paraId="6C5494E5"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39ED580B" w14:textId="77777777">
        <w:tc>
          <w:tcPr>
            <w:tcW w:w="959" w:type="dxa"/>
            <w:vAlign w:val="center"/>
          </w:tcPr>
          <w:p w14:paraId="6B58085F"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6</w:t>
            </w:r>
          </w:p>
        </w:tc>
        <w:tc>
          <w:tcPr>
            <w:tcW w:w="1984" w:type="dxa"/>
            <w:vAlign w:val="center"/>
          </w:tcPr>
          <w:p w14:paraId="2B461C40" w14:textId="77777777" w:rsidR="00C13802" w:rsidRDefault="006F27AB">
            <w:pPr>
              <w:pStyle w:val="af1"/>
              <w:adjustRightInd w:val="0"/>
              <w:snapToGrid w:val="0"/>
              <w:spacing w:line="276"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送、排风风机</w:t>
            </w:r>
          </w:p>
        </w:tc>
        <w:tc>
          <w:tcPr>
            <w:tcW w:w="5245" w:type="dxa"/>
            <w:vAlign w:val="center"/>
          </w:tcPr>
          <w:p w14:paraId="3BB680EB"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采用离心风机，送风设置过滤器，需配置风机平台及便于检修的扶梯等；</w:t>
            </w:r>
          </w:p>
        </w:tc>
        <w:tc>
          <w:tcPr>
            <w:tcW w:w="1248" w:type="dxa"/>
          </w:tcPr>
          <w:p w14:paraId="637C7DA7"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15E4EDF3" w14:textId="77777777">
        <w:tc>
          <w:tcPr>
            <w:tcW w:w="959" w:type="dxa"/>
            <w:vAlign w:val="center"/>
          </w:tcPr>
          <w:p w14:paraId="615778CF"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7</w:t>
            </w:r>
          </w:p>
        </w:tc>
        <w:tc>
          <w:tcPr>
            <w:tcW w:w="1984" w:type="dxa"/>
            <w:vAlign w:val="center"/>
          </w:tcPr>
          <w:p w14:paraId="73C27CBB"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循环风机停机延时</w:t>
            </w:r>
          </w:p>
        </w:tc>
        <w:tc>
          <w:tcPr>
            <w:tcW w:w="5245" w:type="dxa"/>
          </w:tcPr>
          <w:p w14:paraId="0738027B"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rPr>
              <w:t>0~30  min可调</w:t>
            </w:r>
          </w:p>
        </w:tc>
        <w:tc>
          <w:tcPr>
            <w:tcW w:w="1248" w:type="dxa"/>
          </w:tcPr>
          <w:p w14:paraId="0AC3D592"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19FFCAA9" w14:textId="77777777">
        <w:tc>
          <w:tcPr>
            <w:tcW w:w="959" w:type="dxa"/>
            <w:vAlign w:val="center"/>
          </w:tcPr>
          <w:p w14:paraId="0A8947B1"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lastRenderedPageBreak/>
              <w:t>8</w:t>
            </w:r>
          </w:p>
        </w:tc>
        <w:tc>
          <w:tcPr>
            <w:tcW w:w="1984" w:type="dxa"/>
            <w:vAlign w:val="center"/>
          </w:tcPr>
          <w:p w14:paraId="4F8FFE8F"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rPr>
            </w:pPr>
            <w:r>
              <w:rPr>
                <w:rFonts w:asciiTheme="minorEastAsia" w:eastAsiaTheme="minorEastAsia" w:hAnsiTheme="minorEastAsia" w:cstheme="minorEastAsia"/>
              </w:rPr>
              <w:t>电控系统</w:t>
            </w:r>
          </w:p>
        </w:tc>
        <w:tc>
          <w:tcPr>
            <w:tcW w:w="5245" w:type="dxa"/>
          </w:tcPr>
          <w:p w14:paraId="622582B2"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烘干室控制系统能对烘干室提供加热和自动恒温控制。热风循环风机和加热装置具有自动延时联动互锁功能。控温系统采用温控仪自动控制，具有自动检测系统。</w:t>
            </w:r>
          </w:p>
        </w:tc>
        <w:tc>
          <w:tcPr>
            <w:tcW w:w="1248" w:type="dxa"/>
          </w:tcPr>
          <w:p w14:paraId="5413E332"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bl>
    <w:p w14:paraId="050E728A" w14:textId="77777777" w:rsidR="00C13802" w:rsidRDefault="00C13802">
      <w:pPr>
        <w:rPr>
          <w:rFonts w:asciiTheme="minorEastAsia" w:eastAsiaTheme="minorEastAsia" w:hAnsiTheme="minorEastAsia" w:cstheme="minorEastAsia" w:hint="default"/>
          <w:sz w:val="24"/>
          <w:szCs w:val="24"/>
        </w:rPr>
      </w:pPr>
    </w:p>
    <w:p w14:paraId="164CD401" w14:textId="77777777" w:rsidR="00C13802" w:rsidRDefault="006F27AB">
      <w:pPr>
        <w:pStyle w:val="21"/>
        <w:ind w:firstLine="48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底漆闪干室主要部件品牌要求</w:t>
      </w:r>
    </w:p>
    <w:tbl>
      <w:tblPr>
        <w:tblStyle w:val="af5"/>
        <w:tblW w:w="9498" w:type="dxa"/>
        <w:tblInd w:w="-34" w:type="dxa"/>
        <w:tblLayout w:type="fixed"/>
        <w:tblLook w:val="04A0" w:firstRow="1" w:lastRow="0" w:firstColumn="1" w:lastColumn="0" w:noHBand="0" w:noVBand="1"/>
      </w:tblPr>
      <w:tblGrid>
        <w:gridCol w:w="993"/>
        <w:gridCol w:w="1984"/>
        <w:gridCol w:w="5245"/>
        <w:gridCol w:w="1276"/>
      </w:tblGrid>
      <w:tr w:rsidR="00C13802" w14:paraId="14C049F3" w14:textId="77777777">
        <w:tc>
          <w:tcPr>
            <w:tcW w:w="993" w:type="dxa"/>
          </w:tcPr>
          <w:p w14:paraId="1C6DE2DD"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序号</w:t>
            </w:r>
          </w:p>
        </w:tc>
        <w:tc>
          <w:tcPr>
            <w:tcW w:w="1984" w:type="dxa"/>
          </w:tcPr>
          <w:p w14:paraId="3EA4EA1D"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名称</w:t>
            </w:r>
          </w:p>
        </w:tc>
        <w:tc>
          <w:tcPr>
            <w:tcW w:w="5245" w:type="dxa"/>
          </w:tcPr>
          <w:p w14:paraId="57B62C5B"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品牌</w:t>
            </w:r>
          </w:p>
        </w:tc>
        <w:tc>
          <w:tcPr>
            <w:tcW w:w="1276" w:type="dxa"/>
          </w:tcPr>
          <w:p w14:paraId="02D08664" w14:textId="77777777" w:rsidR="00C13802" w:rsidRDefault="006F27AB">
            <w:pPr>
              <w:pStyle w:val="21"/>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备注</w:t>
            </w:r>
          </w:p>
        </w:tc>
      </w:tr>
      <w:tr w:rsidR="00C13802" w14:paraId="6B0317C2" w14:textId="77777777">
        <w:tc>
          <w:tcPr>
            <w:tcW w:w="993" w:type="dxa"/>
            <w:vAlign w:val="center"/>
          </w:tcPr>
          <w:p w14:paraId="2FE1BBC8"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w:t>
            </w:r>
          </w:p>
        </w:tc>
        <w:tc>
          <w:tcPr>
            <w:tcW w:w="1984" w:type="dxa"/>
            <w:vAlign w:val="center"/>
          </w:tcPr>
          <w:p w14:paraId="01EDC399" w14:textId="77777777" w:rsidR="00C13802" w:rsidRDefault="006F27AB">
            <w:pPr>
              <w:spacing w:line="360"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 xml:space="preserve">燃烧系统  </w:t>
            </w:r>
          </w:p>
        </w:tc>
        <w:tc>
          <w:tcPr>
            <w:tcW w:w="5245" w:type="dxa"/>
            <w:vAlign w:val="center"/>
          </w:tcPr>
          <w:p w14:paraId="19757331"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国际一线品牌（麦克森、联迈、霍尼韦尔、科森）</w:t>
            </w:r>
          </w:p>
        </w:tc>
        <w:tc>
          <w:tcPr>
            <w:tcW w:w="1276" w:type="dxa"/>
          </w:tcPr>
          <w:p w14:paraId="49D0D188" w14:textId="77777777" w:rsidR="00C13802" w:rsidRDefault="00C13802">
            <w:pPr>
              <w:pStyle w:val="21"/>
              <w:ind w:firstLine="480"/>
              <w:rPr>
                <w:rFonts w:asciiTheme="minorEastAsia" w:eastAsiaTheme="minorEastAsia" w:hAnsiTheme="minorEastAsia" w:cstheme="minorEastAsia" w:hint="default"/>
                <w:sz w:val="24"/>
                <w:szCs w:val="24"/>
              </w:rPr>
            </w:pPr>
          </w:p>
        </w:tc>
      </w:tr>
      <w:tr w:rsidR="00C13802" w14:paraId="57A60635" w14:textId="77777777">
        <w:tc>
          <w:tcPr>
            <w:tcW w:w="993" w:type="dxa"/>
            <w:vAlign w:val="center"/>
          </w:tcPr>
          <w:p w14:paraId="70B36702"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2</w:t>
            </w:r>
          </w:p>
        </w:tc>
        <w:tc>
          <w:tcPr>
            <w:tcW w:w="1984" w:type="dxa"/>
            <w:vAlign w:val="center"/>
          </w:tcPr>
          <w:p w14:paraId="2D83A98B" w14:textId="77777777" w:rsidR="00C13802" w:rsidRDefault="006F27AB">
            <w:pPr>
              <w:spacing w:line="360"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送风风机</w:t>
            </w:r>
          </w:p>
        </w:tc>
        <w:tc>
          <w:tcPr>
            <w:tcW w:w="5245" w:type="dxa"/>
            <w:vAlign w:val="center"/>
          </w:tcPr>
          <w:p w14:paraId="2F0C100A"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国内一线品牌（上海通用、上海德惠、南通安泰、苏州宸宇达），能效一级</w:t>
            </w:r>
          </w:p>
        </w:tc>
        <w:tc>
          <w:tcPr>
            <w:tcW w:w="1276" w:type="dxa"/>
          </w:tcPr>
          <w:p w14:paraId="7CD0219A" w14:textId="77777777" w:rsidR="00C13802" w:rsidRDefault="00C13802">
            <w:pPr>
              <w:pStyle w:val="21"/>
              <w:ind w:firstLine="480"/>
              <w:rPr>
                <w:rFonts w:asciiTheme="minorEastAsia" w:eastAsiaTheme="minorEastAsia" w:hAnsiTheme="minorEastAsia" w:cstheme="minorEastAsia" w:hint="default"/>
                <w:sz w:val="24"/>
                <w:szCs w:val="24"/>
              </w:rPr>
            </w:pPr>
          </w:p>
        </w:tc>
      </w:tr>
    </w:tbl>
    <w:p w14:paraId="17490370" w14:textId="77777777" w:rsidR="00C13802" w:rsidRDefault="006F27AB">
      <w:pPr>
        <w:pStyle w:val="af1"/>
        <w:adjustRightInd w:val="0"/>
        <w:snapToGrid w:val="0"/>
        <w:spacing w:line="360" w:lineRule="auto"/>
        <w:ind w:firstLineChars="200" w:firstLine="482"/>
        <w:jc w:val="both"/>
        <w:rPr>
          <w:rFonts w:asciiTheme="minorEastAsia" w:eastAsiaTheme="minorEastAsia" w:hAnsiTheme="minorEastAsia" w:cstheme="minorEastAsia" w:hint="default"/>
          <w:b/>
          <w:bCs/>
          <w:color w:val="000000"/>
        </w:rPr>
      </w:pPr>
      <w:r>
        <w:rPr>
          <w:rFonts w:asciiTheme="minorEastAsia" w:eastAsiaTheme="minorEastAsia" w:hAnsiTheme="minorEastAsia" w:cstheme="minorEastAsia" w:hint="default"/>
          <w:b/>
          <w:bCs/>
          <w:color w:val="000000"/>
        </w:rPr>
        <w:t>8</w:t>
      </w:r>
      <w:r>
        <w:rPr>
          <w:rFonts w:asciiTheme="minorEastAsia" w:eastAsiaTheme="minorEastAsia" w:hAnsiTheme="minorEastAsia" w:cstheme="minorEastAsia"/>
          <w:b/>
          <w:bCs/>
          <w:color w:val="000000"/>
        </w:rPr>
        <w:t>、粉末喷涂系统</w:t>
      </w:r>
    </w:p>
    <w:p w14:paraId="67158D8B" w14:textId="77777777" w:rsidR="00C13802" w:rsidRDefault="006F27AB">
      <w:pPr>
        <w:pStyle w:val="af1"/>
        <w:adjustRightInd w:val="0"/>
        <w:snapToGrid w:val="0"/>
        <w:spacing w:line="360" w:lineRule="auto"/>
        <w:ind w:firstLineChars="300" w:firstLine="72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粉末涂装系统主要用于非液压缸零部件的喷涂；</w:t>
      </w:r>
      <w:r>
        <w:rPr>
          <w:rFonts w:asciiTheme="minorEastAsia" w:eastAsiaTheme="minorEastAsia" w:hAnsiTheme="minorEastAsia" w:cstheme="minorEastAsia"/>
          <w:position w:val="-1"/>
        </w:rPr>
        <w:t>粉末涂装系统主要由</w:t>
      </w:r>
      <w:r>
        <w:rPr>
          <w:rFonts w:asciiTheme="minorEastAsia" w:eastAsiaTheme="minorEastAsia" w:hAnsiTheme="minorEastAsia" w:cstheme="minorEastAsia"/>
          <w:color w:val="000000"/>
        </w:rPr>
        <w:t>工件自动识别系统、</w:t>
      </w:r>
      <w:r>
        <w:rPr>
          <w:rFonts w:asciiTheme="minorEastAsia" w:eastAsiaTheme="minorEastAsia" w:hAnsiTheme="minorEastAsia" w:cstheme="minorEastAsia"/>
          <w:position w:val="-1"/>
        </w:rPr>
        <w:t>喷粉房系统、快速换色供粉中心、喷粉房回</w:t>
      </w:r>
      <w:r>
        <w:rPr>
          <w:rFonts w:asciiTheme="minorEastAsia" w:eastAsiaTheme="minorEastAsia" w:hAnsiTheme="minorEastAsia" w:cstheme="minorEastAsia"/>
        </w:rPr>
        <w:t>收系统、后过滤系统、自动喷涂系统、手动喷粉系统等部分组成。</w:t>
      </w:r>
      <w:r>
        <w:rPr>
          <w:rFonts w:asciiTheme="minorEastAsia" w:eastAsiaTheme="minorEastAsia" w:hAnsiTheme="minorEastAsia" w:cstheme="minorEastAsia"/>
          <w:color w:val="000000"/>
        </w:rPr>
        <w:t>粉末喷涂采用往复机自动喷涂+人工补喷方式；喷涂粉末为底面合一粉，粉末干膜厚度≥</w:t>
      </w:r>
      <w:r>
        <w:rPr>
          <w:rFonts w:asciiTheme="minorEastAsia" w:eastAsiaTheme="minorEastAsia" w:hAnsiTheme="minorEastAsia" w:cstheme="minorEastAsia"/>
          <w:b/>
          <w:bCs/>
          <w:color w:val="000000"/>
        </w:rPr>
        <w:t>80um</w:t>
      </w:r>
      <w:r>
        <w:rPr>
          <w:rFonts w:asciiTheme="minorEastAsia" w:eastAsiaTheme="minorEastAsia" w:hAnsiTheme="minorEastAsia" w:cstheme="minorEastAsia"/>
          <w:color w:val="000000"/>
        </w:rPr>
        <w:t>（</w:t>
      </w:r>
      <w:r>
        <w:rPr>
          <w:rFonts w:asciiTheme="minorEastAsia" w:eastAsiaTheme="minorEastAsia" w:hAnsiTheme="minorEastAsia" w:cstheme="minorEastAsia"/>
          <w:b/>
          <w:bCs/>
          <w:color w:val="000000"/>
        </w:rPr>
        <w:t>根据产品要求，膜厚度可调</w:t>
      </w:r>
      <w:r>
        <w:rPr>
          <w:rFonts w:asciiTheme="minorEastAsia" w:eastAsiaTheme="minorEastAsia" w:hAnsiTheme="minorEastAsia" w:cstheme="minorEastAsia"/>
          <w:color w:val="000000"/>
        </w:rPr>
        <w:t>）。</w:t>
      </w:r>
      <w:r>
        <w:rPr>
          <w:rFonts w:asciiTheme="minorEastAsia" w:eastAsiaTheme="minorEastAsia" w:hAnsiTheme="minorEastAsia" w:cstheme="minorEastAsia"/>
          <w:b/>
          <w:bCs/>
          <w:color w:val="000000"/>
        </w:rPr>
        <w:t>喷粉房旁配置恒温恒湿粉末储存间。</w:t>
      </w:r>
    </w:p>
    <w:p w14:paraId="40E3EDA1" w14:textId="77777777" w:rsidR="00C13802" w:rsidRDefault="006F27AB">
      <w:pPr>
        <w:adjustRightInd w:val="0"/>
        <w:snapToGrid w:val="0"/>
        <w:spacing w:line="360" w:lineRule="auto"/>
        <w:ind w:firstLineChars="200" w:firstLine="482"/>
        <w:rPr>
          <w:rFonts w:asciiTheme="minorEastAsia" w:eastAsiaTheme="minorEastAsia" w:hAnsiTheme="minorEastAsia" w:cstheme="minorEastAsia" w:hint="default"/>
          <w:b/>
          <w:bCs/>
          <w:color w:val="000000"/>
          <w:sz w:val="24"/>
          <w:szCs w:val="24"/>
        </w:rPr>
      </w:pPr>
      <w:r>
        <w:rPr>
          <w:rFonts w:asciiTheme="minorEastAsia" w:eastAsiaTheme="minorEastAsia" w:hAnsiTheme="minorEastAsia" w:cstheme="minorEastAsia"/>
          <w:b/>
          <w:bCs/>
          <w:color w:val="000000"/>
          <w:sz w:val="24"/>
          <w:szCs w:val="24"/>
        </w:rPr>
        <w:t>系统整体的工艺安全符合且不低于G</w:t>
      </w:r>
      <w:r>
        <w:rPr>
          <w:rFonts w:asciiTheme="minorEastAsia" w:eastAsiaTheme="minorEastAsia" w:hAnsiTheme="minorEastAsia" w:cstheme="minorEastAsia" w:hint="default"/>
          <w:b/>
          <w:bCs/>
          <w:color w:val="000000"/>
          <w:sz w:val="24"/>
          <w:szCs w:val="24"/>
        </w:rPr>
        <w:t>B 15607</w:t>
      </w:r>
      <w:r>
        <w:rPr>
          <w:rFonts w:asciiTheme="minorEastAsia" w:eastAsiaTheme="minorEastAsia" w:hAnsiTheme="minorEastAsia" w:cstheme="minorEastAsia"/>
          <w:b/>
          <w:bCs/>
          <w:color w:val="000000"/>
          <w:sz w:val="24"/>
          <w:szCs w:val="24"/>
        </w:rPr>
        <w:t>《涂装作业安全规程 粉末静电喷涂工艺安全》的要求。</w:t>
      </w:r>
      <w:r>
        <w:rPr>
          <w:rFonts w:asciiTheme="minorEastAsia" w:eastAsiaTheme="minorEastAsia" w:hAnsiTheme="minorEastAsia" w:cstheme="minorEastAsia" w:hint="default"/>
          <w:b/>
          <w:bCs/>
          <w:color w:val="000000"/>
          <w:sz w:val="24"/>
          <w:szCs w:val="24"/>
        </w:rPr>
        <w:t xml:space="preserve"> </w:t>
      </w:r>
    </w:p>
    <w:p w14:paraId="0320150E" w14:textId="77777777" w:rsidR="00C13802" w:rsidRDefault="006F27AB">
      <w:pPr>
        <w:spacing w:before="80" w:line="360" w:lineRule="auto"/>
        <w:ind w:left="100" w:right="-20"/>
        <w:jc w:val="left"/>
        <w:rPr>
          <w:rFonts w:asciiTheme="minorEastAsia" w:eastAsiaTheme="minorEastAsia" w:hAnsiTheme="minorEastAsia" w:cstheme="minorEastAsia" w:hint="default"/>
          <w:b/>
          <w:bCs/>
          <w:sz w:val="24"/>
          <w:szCs w:val="24"/>
        </w:rPr>
      </w:pPr>
      <w:r>
        <w:rPr>
          <w:rFonts w:asciiTheme="minorEastAsia" w:eastAsiaTheme="minorEastAsia" w:hAnsiTheme="minorEastAsia" w:cstheme="minorEastAsia" w:hint="default"/>
          <w:b/>
          <w:bCs/>
          <w:w w:val="88"/>
          <w:sz w:val="24"/>
          <w:szCs w:val="24"/>
        </w:rPr>
        <w:t>8.1</w:t>
      </w:r>
      <w:r>
        <w:rPr>
          <w:rFonts w:asciiTheme="minorEastAsia" w:eastAsiaTheme="minorEastAsia" w:hAnsiTheme="minorEastAsia" w:cstheme="minorEastAsia"/>
          <w:b/>
          <w:bCs/>
          <w:spacing w:val="12"/>
          <w:sz w:val="24"/>
          <w:szCs w:val="24"/>
        </w:rPr>
        <w:t xml:space="preserve"> </w:t>
      </w:r>
      <w:r>
        <w:rPr>
          <w:rFonts w:asciiTheme="minorEastAsia" w:eastAsiaTheme="minorEastAsia" w:hAnsiTheme="minorEastAsia" w:cstheme="minorEastAsia"/>
          <w:b/>
          <w:bCs/>
          <w:sz w:val="24"/>
          <w:szCs w:val="24"/>
        </w:rPr>
        <w:t>自动喷粉房系统</w:t>
      </w:r>
    </w:p>
    <w:p w14:paraId="00D46C38" w14:textId="77777777" w:rsidR="00C13802" w:rsidRDefault="006F27AB">
      <w:pPr>
        <w:pStyle w:val="21"/>
        <w:spacing w:line="360" w:lineRule="auto"/>
        <w:ind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粉末喷涂系统采用双喷房设计，主色为底盘黑和底盘灰两种颜色，独立供粉系统防止粉房之间发生串粉现象，可应用于多色喷涂。</w:t>
      </w:r>
    </w:p>
    <w:p w14:paraId="70484150" w14:textId="77777777" w:rsidR="00C13802" w:rsidRDefault="006F27AB">
      <w:pPr>
        <w:pStyle w:val="21"/>
        <w:spacing w:line="360" w:lineRule="auto"/>
        <w:ind w:firstLine="480"/>
        <w:jc w:val="center"/>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自动喷粉房系统主要技术参数表</w:t>
      </w:r>
    </w:p>
    <w:tbl>
      <w:tblPr>
        <w:tblStyle w:val="af5"/>
        <w:tblW w:w="0" w:type="auto"/>
        <w:tblLook w:val="04A0" w:firstRow="1" w:lastRow="0" w:firstColumn="1" w:lastColumn="0" w:noHBand="0" w:noVBand="1"/>
      </w:tblPr>
      <w:tblGrid>
        <w:gridCol w:w="959"/>
        <w:gridCol w:w="850"/>
        <w:gridCol w:w="6804"/>
        <w:gridCol w:w="823"/>
      </w:tblGrid>
      <w:tr w:rsidR="00C13802" w14:paraId="727B8390" w14:textId="77777777" w:rsidTr="00412E1E">
        <w:tc>
          <w:tcPr>
            <w:tcW w:w="959" w:type="dxa"/>
            <w:vAlign w:val="center"/>
          </w:tcPr>
          <w:p w14:paraId="1EFE87E7"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序号</w:t>
            </w:r>
          </w:p>
        </w:tc>
        <w:tc>
          <w:tcPr>
            <w:tcW w:w="850" w:type="dxa"/>
            <w:vAlign w:val="center"/>
          </w:tcPr>
          <w:p w14:paraId="25B07AAB"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项目</w:t>
            </w:r>
          </w:p>
        </w:tc>
        <w:tc>
          <w:tcPr>
            <w:tcW w:w="6804" w:type="dxa"/>
            <w:vAlign w:val="center"/>
          </w:tcPr>
          <w:p w14:paraId="7E5EAC1D"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技术要求</w:t>
            </w:r>
          </w:p>
        </w:tc>
        <w:tc>
          <w:tcPr>
            <w:tcW w:w="823" w:type="dxa"/>
            <w:vAlign w:val="center"/>
          </w:tcPr>
          <w:p w14:paraId="10FDC501"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备注</w:t>
            </w:r>
          </w:p>
        </w:tc>
      </w:tr>
      <w:tr w:rsidR="00C13802" w14:paraId="0508012D" w14:textId="77777777" w:rsidTr="00412E1E">
        <w:tc>
          <w:tcPr>
            <w:tcW w:w="959" w:type="dxa"/>
            <w:vAlign w:val="center"/>
          </w:tcPr>
          <w:p w14:paraId="0773211B"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p>
        </w:tc>
        <w:tc>
          <w:tcPr>
            <w:tcW w:w="850" w:type="dxa"/>
            <w:vAlign w:val="center"/>
          </w:tcPr>
          <w:p w14:paraId="66C9AA99"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材质</w:t>
            </w:r>
          </w:p>
        </w:tc>
        <w:tc>
          <w:tcPr>
            <w:tcW w:w="6804" w:type="dxa"/>
          </w:tcPr>
          <w:p w14:paraId="61A2ACB6"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德国S</w:t>
            </w:r>
            <w:r>
              <w:rPr>
                <w:rFonts w:asciiTheme="minorEastAsia" w:eastAsiaTheme="minorEastAsia" w:hAnsiTheme="minorEastAsia" w:cstheme="minorEastAsia" w:hint="default"/>
              </w:rPr>
              <w:t>IMONA</w:t>
            </w:r>
            <w:r>
              <w:rPr>
                <w:rFonts w:asciiTheme="minorEastAsia" w:eastAsiaTheme="minorEastAsia" w:hAnsiTheme="minorEastAsia" w:cstheme="minorEastAsia"/>
              </w:rPr>
              <w:t>(新美乐)pvc进口抗静电板，整体“三明治”壳体，整体厚度≥1</w:t>
            </w:r>
            <w:r>
              <w:rPr>
                <w:rFonts w:asciiTheme="minorEastAsia" w:eastAsiaTheme="minorEastAsia" w:hAnsiTheme="minorEastAsia" w:cstheme="minorEastAsia" w:hint="default"/>
              </w:rPr>
              <w:t>00</w:t>
            </w:r>
            <w:r>
              <w:rPr>
                <w:rFonts w:asciiTheme="minorEastAsia" w:eastAsiaTheme="minorEastAsia" w:hAnsiTheme="minorEastAsia" w:cstheme="minorEastAsia"/>
              </w:rPr>
              <w:t xml:space="preserve">mm。 </w:t>
            </w:r>
          </w:p>
        </w:tc>
        <w:tc>
          <w:tcPr>
            <w:tcW w:w="823" w:type="dxa"/>
          </w:tcPr>
          <w:p w14:paraId="38C8A8FF"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543B6AE9" w14:textId="77777777" w:rsidTr="00412E1E">
        <w:tc>
          <w:tcPr>
            <w:tcW w:w="959" w:type="dxa"/>
            <w:vAlign w:val="center"/>
          </w:tcPr>
          <w:p w14:paraId="1F21DA37"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w:t>
            </w:r>
          </w:p>
        </w:tc>
        <w:tc>
          <w:tcPr>
            <w:tcW w:w="850" w:type="dxa"/>
            <w:vAlign w:val="center"/>
          </w:tcPr>
          <w:p w14:paraId="70BD32AA"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喷房结构</w:t>
            </w:r>
          </w:p>
        </w:tc>
        <w:tc>
          <w:tcPr>
            <w:tcW w:w="6804" w:type="dxa"/>
          </w:tcPr>
          <w:p w14:paraId="254D96ED" w14:textId="77777777" w:rsidR="00C13802" w:rsidRDefault="006F27AB">
            <w:pPr>
              <w:pStyle w:val="af1"/>
              <w:numPr>
                <w:ilvl w:val="0"/>
                <w:numId w:val="22"/>
              </w:numPr>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rPr>
              <w:t>粉房各拐角处应平滑过渡，无死角，便于清理；</w:t>
            </w:r>
          </w:p>
          <w:p w14:paraId="2CA3BC9E" w14:textId="77777777" w:rsidR="00C13802" w:rsidRDefault="006F27AB">
            <w:pPr>
              <w:pStyle w:val="a"/>
              <w:numPr>
                <w:ilvl w:val="0"/>
                <w:numId w:val="22"/>
              </w:numPr>
              <w:spacing w:line="276" w:lineRule="auto"/>
              <w:rPr>
                <w:color w:val="auto"/>
              </w:rPr>
            </w:pPr>
            <w:r>
              <w:rPr>
                <w:rFonts w:hint="eastAsia"/>
                <w:color w:val="auto"/>
              </w:rPr>
              <w:t>房体底部具有足够的强度，以便人工进入粉房维护保养</w:t>
            </w:r>
            <w:r>
              <w:rPr>
                <w:color w:val="auto"/>
              </w:rPr>
              <w:t>；</w:t>
            </w:r>
          </w:p>
          <w:p w14:paraId="2087CDEB" w14:textId="77777777" w:rsidR="00C13802" w:rsidRDefault="006F27AB">
            <w:pPr>
              <w:pStyle w:val="a"/>
              <w:numPr>
                <w:ilvl w:val="0"/>
                <w:numId w:val="22"/>
              </w:numPr>
              <w:spacing w:line="276" w:lineRule="auto"/>
              <w:rPr>
                <w:color w:val="auto"/>
              </w:rPr>
            </w:pPr>
            <w:r>
              <w:rPr>
                <w:rFonts w:hint="eastAsia"/>
                <w:color w:val="auto"/>
              </w:rPr>
              <w:t>粉房内气流应自上而下两侧均匀分布，内部喷涂区域气流平稳无紊乱气流，正常喷涂作业时，喷枪出粉状态不受影响，以保证自动喷涂效果</w:t>
            </w:r>
          </w:p>
          <w:p w14:paraId="14F38604" w14:textId="77777777" w:rsidR="00C13802" w:rsidRDefault="006F27AB">
            <w:pPr>
              <w:pStyle w:val="a"/>
              <w:numPr>
                <w:ilvl w:val="0"/>
                <w:numId w:val="22"/>
              </w:numPr>
              <w:spacing w:line="276" w:lineRule="auto"/>
              <w:rPr>
                <w:color w:val="auto"/>
              </w:rPr>
            </w:pPr>
            <w:r>
              <w:rPr>
                <w:rFonts w:hint="eastAsia"/>
                <w:color w:val="auto"/>
              </w:rPr>
              <w:t>粉房应具备良好的回收效果正常喷涂作业无溢粉现象，各喷房开口处要＞0</w:t>
            </w:r>
            <w:r>
              <w:rPr>
                <w:color w:val="auto"/>
              </w:rPr>
              <w:t>.7</w:t>
            </w:r>
            <w:r>
              <w:rPr>
                <w:rFonts w:hint="eastAsia"/>
                <w:color w:val="auto"/>
              </w:rPr>
              <w:t>m/s的负压，应提供抽风量风速核算的详细依据；</w:t>
            </w:r>
          </w:p>
          <w:p w14:paraId="5D691288" w14:textId="77777777" w:rsidR="00C13802" w:rsidRDefault="006F27AB">
            <w:pPr>
              <w:pStyle w:val="a"/>
              <w:numPr>
                <w:ilvl w:val="0"/>
                <w:numId w:val="22"/>
              </w:numPr>
              <w:spacing w:line="276" w:lineRule="auto"/>
              <w:rPr>
                <w:color w:val="auto"/>
              </w:rPr>
            </w:pPr>
            <w:r>
              <w:rPr>
                <w:rFonts w:hint="eastAsia"/>
                <w:color w:val="auto"/>
              </w:rPr>
              <w:t>喷房的抽风结构，应确保喷房上、中、下及顶部链条缝隙的抽风负压均衡，正常喷涂/换色时不发生溢粉现象；</w:t>
            </w:r>
          </w:p>
          <w:p w14:paraId="22F8C566" w14:textId="77777777" w:rsidR="00C13802" w:rsidRDefault="006F27AB">
            <w:pPr>
              <w:pStyle w:val="a"/>
              <w:numPr>
                <w:ilvl w:val="0"/>
                <w:numId w:val="22"/>
              </w:numPr>
              <w:spacing w:line="276" w:lineRule="auto"/>
              <w:rPr>
                <w:color w:val="auto"/>
              </w:rPr>
            </w:pPr>
            <w:r>
              <w:rPr>
                <w:color w:val="auto"/>
              </w:rPr>
              <w:lastRenderedPageBreak/>
              <w:t>自动粉房分为预喷</w:t>
            </w:r>
            <w:r>
              <w:rPr>
                <w:rFonts w:hint="eastAsia"/>
                <w:color w:val="auto"/>
              </w:rPr>
              <w:t>工位</w:t>
            </w:r>
            <w:r>
              <w:rPr>
                <w:color w:val="auto"/>
              </w:rPr>
              <w:t>、自动喷涂</w:t>
            </w:r>
            <w:r>
              <w:rPr>
                <w:rFonts w:hint="eastAsia"/>
                <w:color w:val="auto"/>
              </w:rPr>
              <w:t>工位</w:t>
            </w:r>
            <w:r>
              <w:rPr>
                <w:color w:val="auto"/>
              </w:rPr>
              <w:t>、后补</w:t>
            </w:r>
            <w:r>
              <w:rPr>
                <w:rFonts w:hint="eastAsia"/>
                <w:color w:val="auto"/>
              </w:rPr>
              <w:t>工位</w:t>
            </w:r>
            <w:r>
              <w:rPr>
                <w:color w:val="auto"/>
              </w:rPr>
              <w:t>，前后人工补喷工位要符合人机工程学。</w:t>
            </w:r>
          </w:p>
          <w:p w14:paraId="3CB9934D" w14:textId="77777777" w:rsidR="00C13802" w:rsidRDefault="006F27AB">
            <w:pPr>
              <w:pStyle w:val="a"/>
              <w:numPr>
                <w:ilvl w:val="0"/>
                <w:numId w:val="22"/>
              </w:numPr>
              <w:spacing w:line="276" w:lineRule="auto"/>
              <w:rPr>
                <w:color w:val="auto"/>
              </w:rPr>
            </w:pPr>
            <w:r>
              <w:rPr>
                <w:color w:val="auto"/>
              </w:rPr>
              <w:t>自动粉房</w:t>
            </w:r>
            <w:r>
              <w:rPr>
                <w:rFonts w:hint="eastAsia"/>
                <w:color w:val="auto"/>
              </w:rPr>
              <w:t>设置</w:t>
            </w:r>
            <w:r>
              <w:rPr>
                <w:color w:val="auto"/>
              </w:rPr>
              <w:t>底部抽风+自动清理装置，防止过喷粉末在喷房内部堆积，确保粉末及时回收利用，缩短换色清理时间。</w:t>
            </w:r>
          </w:p>
          <w:p w14:paraId="3654C21F" w14:textId="77777777" w:rsidR="00C13802" w:rsidRDefault="006F27AB">
            <w:pPr>
              <w:pStyle w:val="a"/>
              <w:numPr>
                <w:ilvl w:val="0"/>
                <w:numId w:val="22"/>
              </w:numPr>
              <w:spacing w:line="276" w:lineRule="auto"/>
              <w:rPr>
                <w:color w:val="auto"/>
              </w:rPr>
            </w:pPr>
            <w:r>
              <w:rPr>
                <w:color w:val="auto"/>
              </w:rPr>
              <w:t>粉房入口处应配置激光3D扫描设备，将工件 3D影像数据传输给集中控制系统，实现纠偏功能（如上后造成的工件倾斜、链</w:t>
            </w:r>
            <w:r>
              <w:rPr>
                <w:rFonts w:hint="eastAsia"/>
                <w:color w:val="auto"/>
              </w:rPr>
              <w:t>条</w:t>
            </w:r>
            <w:r>
              <w:rPr>
                <w:color w:val="auto"/>
              </w:rPr>
              <w:t>输送过程中一些不可控因素造成的工件晃动等），防止喷枪由于距离工件过或过远造成碰枪或漏喷。</w:t>
            </w:r>
          </w:p>
          <w:p w14:paraId="6CA7EE3C" w14:textId="77777777" w:rsidR="00C13802" w:rsidRDefault="006F27AB">
            <w:pPr>
              <w:pStyle w:val="a"/>
              <w:numPr>
                <w:ilvl w:val="0"/>
                <w:numId w:val="22"/>
              </w:numPr>
              <w:spacing w:line="276" w:lineRule="auto"/>
              <w:rPr>
                <w:color w:val="auto"/>
              </w:rPr>
            </w:pPr>
            <w:r>
              <w:rPr>
                <w:color w:val="auto"/>
              </w:rPr>
              <w:t>粉房粉末浓度要求：除喷枪出口等局部区域外，喷粉室内悬浮粉末平均浓度（即喷粉室出口排风管肉流度）应低于该粉末最低爆炸浓度值一半，未知其最低爆炸浓度（MEC）者，其最高浓度不允许超过15g/m</w:t>
            </w:r>
            <w:r>
              <w:rPr>
                <w:color w:val="auto"/>
                <w:vertAlign w:val="superscript"/>
              </w:rPr>
              <w:t>3</w:t>
            </w:r>
            <w:r>
              <w:rPr>
                <w:color w:val="auto"/>
              </w:rPr>
              <w:t>提供粉末浓度核算的详细数据。</w:t>
            </w:r>
          </w:p>
          <w:p w14:paraId="016B5EE0" w14:textId="77777777" w:rsidR="00C13802" w:rsidRDefault="006F27AB">
            <w:pPr>
              <w:pStyle w:val="a"/>
              <w:numPr>
                <w:ilvl w:val="0"/>
                <w:numId w:val="22"/>
              </w:numPr>
              <w:spacing w:line="276" w:lineRule="auto"/>
              <w:rPr>
                <w:color w:val="auto"/>
              </w:rPr>
            </w:pPr>
            <w:r>
              <w:rPr>
                <w:color w:val="auto"/>
              </w:rPr>
              <w:t>照明：安装安全防爆照明设施，照度≥600lux，冷光源。</w:t>
            </w:r>
          </w:p>
          <w:p w14:paraId="0F235A38" w14:textId="77777777" w:rsidR="00C13802" w:rsidRDefault="006F27AB">
            <w:pPr>
              <w:pStyle w:val="a"/>
              <w:numPr>
                <w:ilvl w:val="0"/>
                <w:numId w:val="22"/>
              </w:numPr>
              <w:spacing w:line="276" w:lineRule="auto"/>
              <w:rPr>
                <w:color w:val="auto"/>
              </w:rPr>
            </w:pPr>
            <w:r>
              <w:rPr>
                <w:color w:val="auto"/>
              </w:rPr>
              <w:t>须配置专业的粉房清理工具，实现快速换色，喷房换色时间</w:t>
            </w:r>
            <w:r>
              <w:rPr>
                <w:rFonts w:hint="eastAsia"/>
                <w:color w:val="auto"/>
              </w:rPr>
              <w:t>4</w:t>
            </w:r>
            <w:r>
              <w:rPr>
                <w:color w:val="auto"/>
              </w:rPr>
              <w:t>5</w:t>
            </w:r>
            <w:r>
              <w:rPr>
                <w:rFonts w:hint="eastAsia"/>
                <w:color w:val="auto"/>
              </w:rPr>
              <w:t>±</w:t>
            </w:r>
            <w:r>
              <w:rPr>
                <w:color w:val="auto"/>
              </w:rPr>
              <w:t>5min。</w:t>
            </w:r>
          </w:p>
          <w:p w14:paraId="381C9BD0" w14:textId="66B27634" w:rsidR="00C13802" w:rsidRPr="00D17770" w:rsidRDefault="006F27AB" w:rsidP="00D17770">
            <w:pPr>
              <w:pStyle w:val="a"/>
              <w:numPr>
                <w:ilvl w:val="0"/>
                <w:numId w:val="22"/>
              </w:numPr>
              <w:spacing w:line="276" w:lineRule="auto"/>
              <w:rPr>
                <w:color w:val="auto"/>
              </w:rPr>
            </w:pPr>
            <w:r>
              <w:rPr>
                <w:rFonts w:hint="eastAsia"/>
                <w:color w:val="auto"/>
              </w:rPr>
              <w:t>喷房室与粉末回收装置之间采用联锁控制，一旦有火情时，能迅速自动切断连接通道。</w:t>
            </w:r>
          </w:p>
        </w:tc>
        <w:tc>
          <w:tcPr>
            <w:tcW w:w="823" w:type="dxa"/>
          </w:tcPr>
          <w:p w14:paraId="3C925108"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5D9E600C" w14:textId="77777777" w:rsidTr="00412E1E">
        <w:tc>
          <w:tcPr>
            <w:tcW w:w="959" w:type="dxa"/>
            <w:vAlign w:val="center"/>
          </w:tcPr>
          <w:p w14:paraId="06813FAB"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3</w:t>
            </w:r>
          </w:p>
        </w:tc>
        <w:tc>
          <w:tcPr>
            <w:tcW w:w="850" w:type="dxa"/>
            <w:vAlign w:val="center"/>
          </w:tcPr>
          <w:p w14:paraId="2774407D"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rPr>
            </w:pPr>
            <w:r>
              <w:rPr>
                <w:rFonts w:asciiTheme="minorEastAsia" w:eastAsiaTheme="minorEastAsia" w:hAnsiTheme="minorEastAsia" w:cstheme="minorEastAsia"/>
              </w:rPr>
              <w:t>安全措施</w:t>
            </w:r>
          </w:p>
        </w:tc>
        <w:tc>
          <w:tcPr>
            <w:tcW w:w="6804" w:type="dxa"/>
          </w:tcPr>
          <w:p w14:paraId="31DACC2F"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①安装过滤格栅防止异物进入回收风管。</w:t>
            </w:r>
          </w:p>
          <w:p w14:paraId="31D7F992"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②照明采用LED防爆灯,照明灯采用耐火温度大于93℃的有机玻璃做防尘透明隔板密封。</w:t>
            </w:r>
          </w:p>
          <w:p w14:paraId="458E2F5B"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③喷房安装一套温度监测装置。</w:t>
            </w:r>
          </w:p>
          <w:p w14:paraId="7ABB7D50"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④所有金属有效静电接地。</w:t>
            </w:r>
          </w:p>
          <w:p w14:paraId="05C35C4E"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⑤设置粉房自动清理气压监测。</w:t>
            </w:r>
          </w:p>
          <w:p w14:paraId="32B8C1BA"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⑥安装水喷淋消防，设水压监测和电磁开启阀，与相应传感器形成联锁。</w:t>
            </w:r>
          </w:p>
          <w:p w14:paraId="74ECC88B"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⑦喷粉房应设置防爆装置。</w:t>
            </w:r>
          </w:p>
          <w:p w14:paraId="3AD683BE"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⑧喷粉房区域需与其他作业场所进行有效隔离。</w:t>
            </w:r>
          </w:p>
          <w:p w14:paraId="5288E49E"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⑨粉房两侧配置防爆静电释放器。</w:t>
            </w:r>
          </w:p>
        </w:tc>
        <w:tc>
          <w:tcPr>
            <w:tcW w:w="823" w:type="dxa"/>
          </w:tcPr>
          <w:p w14:paraId="68B75E02"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bl>
    <w:p w14:paraId="1FD786BA" w14:textId="77777777" w:rsidR="00C13802" w:rsidRDefault="00C13802">
      <w:pPr>
        <w:pStyle w:val="21"/>
        <w:ind w:firstLine="420"/>
        <w:rPr>
          <w:rFonts w:hint="default"/>
        </w:rPr>
      </w:pPr>
    </w:p>
    <w:p w14:paraId="2A58434C" w14:textId="77777777" w:rsidR="00C13802" w:rsidRDefault="006F27AB">
      <w:pPr>
        <w:pStyle w:val="21"/>
        <w:ind w:firstLine="482"/>
        <w:rPr>
          <w:rFonts w:asciiTheme="minorEastAsia" w:eastAsiaTheme="minorEastAsia" w:hAnsiTheme="minorEastAsia" w:cstheme="minorEastAsia" w:hint="default"/>
          <w:b/>
          <w:bCs/>
          <w:sz w:val="24"/>
          <w:szCs w:val="24"/>
        </w:rPr>
      </w:pPr>
      <w:r>
        <w:rPr>
          <w:rFonts w:asciiTheme="minorEastAsia" w:eastAsiaTheme="minorEastAsia" w:hAnsiTheme="minorEastAsia" w:cstheme="minorEastAsia" w:hint="default"/>
          <w:b/>
          <w:bCs/>
          <w:sz w:val="24"/>
          <w:szCs w:val="24"/>
        </w:rPr>
        <w:t>8.2</w:t>
      </w:r>
      <w:r>
        <w:rPr>
          <w:rFonts w:asciiTheme="minorEastAsia" w:eastAsiaTheme="minorEastAsia" w:hAnsiTheme="minorEastAsia" w:cstheme="minorEastAsia"/>
          <w:b/>
          <w:bCs/>
          <w:sz w:val="24"/>
          <w:szCs w:val="24"/>
        </w:rPr>
        <w:t>静电粉末喷枪</w:t>
      </w:r>
    </w:p>
    <w:p w14:paraId="171A7727" w14:textId="77777777" w:rsidR="00C13802" w:rsidRDefault="00C13802">
      <w:pPr>
        <w:pStyle w:val="21"/>
        <w:ind w:firstLine="480"/>
        <w:rPr>
          <w:rFonts w:asciiTheme="minorEastAsia" w:eastAsiaTheme="minorEastAsia" w:hAnsiTheme="minorEastAsia" w:cstheme="minorEastAsia" w:hint="default"/>
          <w:sz w:val="24"/>
          <w:szCs w:val="24"/>
        </w:rPr>
      </w:pPr>
    </w:p>
    <w:p w14:paraId="6D59E403" w14:textId="77777777" w:rsidR="00C13802" w:rsidRDefault="006F27AB">
      <w:pPr>
        <w:pStyle w:val="21"/>
        <w:spacing w:line="360" w:lineRule="auto"/>
        <w:ind w:firstLine="480"/>
        <w:jc w:val="center"/>
        <w:rPr>
          <w:rFonts w:hint="default"/>
        </w:rPr>
      </w:pPr>
      <w:r>
        <w:rPr>
          <w:rFonts w:asciiTheme="minorEastAsia" w:eastAsiaTheme="minorEastAsia" w:hAnsiTheme="minorEastAsia" w:cstheme="minorEastAsia"/>
          <w:sz w:val="24"/>
          <w:szCs w:val="24"/>
        </w:rPr>
        <w:t>静电粉末喷枪主要技术参数表</w:t>
      </w:r>
    </w:p>
    <w:tbl>
      <w:tblPr>
        <w:tblStyle w:val="af5"/>
        <w:tblW w:w="0" w:type="auto"/>
        <w:tblLook w:val="04A0" w:firstRow="1" w:lastRow="0" w:firstColumn="1" w:lastColumn="0" w:noHBand="0" w:noVBand="1"/>
      </w:tblPr>
      <w:tblGrid>
        <w:gridCol w:w="959"/>
        <w:gridCol w:w="850"/>
        <w:gridCol w:w="6379"/>
        <w:gridCol w:w="1248"/>
      </w:tblGrid>
      <w:tr w:rsidR="00C13802" w14:paraId="53AF1B7D" w14:textId="77777777" w:rsidTr="00D17770">
        <w:tc>
          <w:tcPr>
            <w:tcW w:w="959" w:type="dxa"/>
            <w:vAlign w:val="center"/>
          </w:tcPr>
          <w:p w14:paraId="2C8D46EB"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序号</w:t>
            </w:r>
          </w:p>
        </w:tc>
        <w:tc>
          <w:tcPr>
            <w:tcW w:w="850" w:type="dxa"/>
            <w:vAlign w:val="center"/>
          </w:tcPr>
          <w:p w14:paraId="42E67AB7"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项目</w:t>
            </w:r>
          </w:p>
        </w:tc>
        <w:tc>
          <w:tcPr>
            <w:tcW w:w="6379" w:type="dxa"/>
            <w:vAlign w:val="center"/>
          </w:tcPr>
          <w:p w14:paraId="1EFE940D"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技术要求</w:t>
            </w:r>
          </w:p>
        </w:tc>
        <w:tc>
          <w:tcPr>
            <w:tcW w:w="1248" w:type="dxa"/>
            <w:vAlign w:val="center"/>
          </w:tcPr>
          <w:p w14:paraId="27827AD6"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rPr>
              <w:t>备注</w:t>
            </w:r>
          </w:p>
        </w:tc>
      </w:tr>
      <w:tr w:rsidR="00C13802" w14:paraId="391935ED" w14:textId="77777777" w:rsidTr="00D17770">
        <w:tc>
          <w:tcPr>
            <w:tcW w:w="959" w:type="dxa"/>
            <w:vAlign w:val="center"/>
          </w:tcPr>
          <w:p w14:paraId="7FBE69A4"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p>
        </w:tc>
        <w:tc>
          <w:tcPr>
            <w:tcW w:w="850" w:type="dxa"/>
            <w:vAlign w:val="center"/>
          </w:tcPr>
          <w:p w14:paraId="46E7B39C"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品牌</w:t>
            </w:r>
          </w:p>
        </w:tc>
        <w:tc>
          <w:tcPr>
            <w:tcW w:w="6379" w:type="dxa"/>
          </w:tcPr>
          <w:p w14:paraId="41E24B67"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各喷房设置2把手动喷枪；8把自动喷枪；喷枪品牌：诺信、金马、瓦格纳尔、裕东、铭捷；</w:t>
            </w:r>
          </w:p>
          <w:p w14:paraId="21737F31"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 xml:space="preserve">整套设备。 </w:t>
            </w:r>
          </w:p>
        </w:tc>
        <w:tc>
          <w:tcPr>
            <w:tcW w:w="1248" w:type="dxa"/>
          </w:tcPr>
          <w:p w14:paraId="66E34D4B"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56B04894" w14:textId="77777777" w:rsidTr="00D17770">
        <w:trPr>
          <w:trHeight w:val="2552"/>
        </w:trPr>
        <w:tc>
          <w:tcPr>
            <w:tcW w:w="959" w:type="dxa"/>
            <w:vAlign w:val="center"/>
          </w:tcPr>
          <w:p w14:paraId="17368C5B"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lastRenderedPageBreak/>
              <w:t>2</w:t>
            </w:r>
          </w:p>
        </w:tc>
        <w:tc>
          <w:tcPr>
            <w:tcW w:w="850" w:type="dxa"/>
            <w:vAlign w:val="center"/>
          </w:tcPr>
          <w:p w14:paraId="22B34EEF"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喷枪性能</w:t>
            </w:r>
          </w:p>
        </w:tc>
        <w:tc>
          <w:tcPr>
            <w:tcW w:w="6379" w:type="dxa"/>
          </w:tcPr>
          <w:p w14:paraId="53E7F26D"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①喷枪具有高上粉率、高适应性、高稳定性，电极针与喷嘴有较好的使用寿命。</w:t>
            </w:r>
          </w:p>
          <w:p w14:paraId="044C2401"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②自动喷枪需要配置快速换色的枪杆，喷房内粉管、气管、电缆线不能与粉末接触，以便换色时实现快速清理。</w:t>
            </w:r>
          </w:p>
          <w:p w14:paraId="780DFD1F"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③喷枪内外应能快捷高效清理，喷枪外表面没有清理死角。</w:t>
            </w:r>
          </w:p>
          <w:p w14:paraId="4BB48865"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④手动喷枪要求轻量化、符合人体工程学设计，对角落、空洞、夹缝有好的喷涂覆盖性。</w:t>
            </w:r>
          </w:p>
          <w:p w14:paraId="67E16787"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⑤喷涂后的工件在固化以后工件表面不存在由于喷粉设备原因引起的诸如气泡、流痕、漏喷、露底等鉄陷。</w:t>
            </w:r>
          </w:p>
          <w:p w14:paraId="4D4D81E8"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⑥喷枪在任何时刻不得打火，即使喷枪在碰到工件时也不会打火燃烧，喷枪的高压须符合国家安全规范。</w:t>
            </w:r>
          </w:p>
          <w:p w14:paraId="317D6F48"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⑦换色时喷枪管路和粉泵内壁积粉容易清理，配合快速换色供粉中心可自动清理。</w:t>
            </w:r>
          </w:p>
          <w:p w14:paraId="3422FA5E"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⑧静电喷枪采用高压包内置式，并具备电极针自动清理功能。</w:t>
            </w:r>
          </w:p>
          <w:p w14:paraId="3CEBC07D"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⑨喷枪应能保证粉末高效充电功能，平板工件一次上粉率≥75%。</w:t>
            </w:r>
          </w:p>
          <w:p w14:paraId="3B445B2B"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⑩喷枪的出粉量、气量、电流、电压等各项喷涂参数均能实现数字化调节。</w:t>
            </w:r>
          </w:p>
          <w:p w14:paraId="486A5FB4"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Cambria Math" w:eastAsiaTheme="minorEastAsia" w:hAnsi="Cambria Math" w:cs="Cambria Math"/>
                <w:color w:val="000000"/>
              </w:rPr>
              <w:t>⑪</w:t>
            </w:r>
            <w:r>
              <w:rPr>
                <w:rFonts w:asciiTheme="minorEastAsia" w:eastAsiaTheme="minorEastAsia" w:hAnsiTheme="minorEastAsia" w:cstheme="minorEastAsia"/>
                <w:color w:val="000000"/>
              </w:rPr>
              <w:t>根据喷涂需要配置最佳的拐角（弯头）喷嘴，确保实现最佳的角位自动喷涂率。</w:t>
            </w:r>
          </w:p>
          <w:p w14:paraId="33E6697D"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Cambria Math" w:eastAsiaTheme="minorEastAsia" w:hAnsi="Cambria Math" w:cs="Cambria Math"/>
                <w:color w:val="000000"/>
              </w:rPr>
              <w:t>⑫</w:t>
            </w:r>
            <w:r>
              <w:rPr>
                <w:rFonts w:asciiTheme="minorEastAsia" w:eastAsiaTheme="minorEastAsia" w:hAnsiTheme="minorEastAsia" w:cstheme="minorEastAsia"/>
                <w:color w:val="000000"/>
              </w:rPr>
              <w:t>根据工件的结构特点选用最佳喷涂雾型的喷嘴，以达到整体涂膜的均匀性。</w:t>
            </w:r>
          </w:p>
          <w:p w14:paraId="2969A5DF"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Cambria Math" w:eastAsiaTheme="minorEastAsia" w:hAnsi="Cambria Math" w:cs="Cambria Math"/>
                <w:color w:val="000000"/>
              </w:rPr>
              <w:t>⑬</w:t>
            </w:r>
            <w:r>
              <w:rPr>
                <w:rFonts w:asciiTheme="minorEastAsia" w:eastAsiaTheme="minorEastAsia" w:hAnsiTheme="minorEastAsia" w:cstheme="minorEastAsia"/>
                <w:color w:val="000000"/>
              </w:rPr>
              <w:t>喷枪控制器具备独立的通讯功能可以通过中央集中控制系统联动操作，并可导出喷枪运行的后台数据。</w:t>
            </w:r>
          </w:p>
          <w:p w14:paraId="550D1E19"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Cambria Math" w:eastAsiaTheme="minorEastAsia" w:hAnsi="Cambria Math" w:cs="Cambria Math"/>
                <w:color w:val="000000"/>
              </w:rPr>
              <w:t>⑭</w:t>
            </w:r>
            <w:r>
              <w:rPr>
                <w:rFonts w:asciiTheme="minorEastAsia" w:eastAsiaTheme="minorEastAsia" w:hAnsiTheme="minorEastAsia" w:cstheme="minorEastAsia"/>
                <w:color w:val="000000"/>
              </w:rPr>
              <w:t>喷枪控制器需要与集中控制系统通讯，并可实现远程控制。</w:t>
            </w:r>
          </w:p>
          <w:p w14:paraId="734886DC" w14:textId="77777777" w:rsidR="00C13802" w:rsidRDefault="006F27AB">
            <w:pPr>
              <w:pStyle w:val="af1"/>
              <w:adjustRightInd w:val="0"/>
              <w:snapToGrid w:val="0"/>
              <w:spacing w:line="276" w:lineRule="auto"/>
              <w:rPr>
                <w:rFonts w:asciiTheme="minorEastAsia" w:eastAsiaTheme="minorEastAsia" w:hAnsiTheme="minorEastAsia" w:cstheme="minorEastAsia" w:hint="default"/>
                <w:color w:val="000000"/>
              </w:rPr>
            </w:pPr>
            <w:r>
              <w:rPr>
                <w:rFonts w:ascii="Cambria Math" w:eastAsiaTheme="minorEastAsia" w:hAnsi="Cambria Math" w:cs="Cambria Math"/>
                <w:color w:val="000000"/>
              </w:rPr>
              <w:t>⑮</w:t>
            </w:r>
            <w:r>
              <w:rPr>
                <w:rFonts w:asciiTheme="minorEastAsia" w:eastAsiaTheme="minorEastAsia" w:hAnsiTheme="minorEastAsia" w:cstheme="minorEastAsia"/>
                <w:color w:val="000000"/>
              </w:rPr>
              <w:t>控制系统预留 MES 系统的通讯接口。</w:t>
            </w:r>
          </w:p>
        </w:tc>
        <w:tc>
          <w:tcPr>
            <w:tcW w:w="1248" w:type="dxa"/>
          </w:tcPr>
          <w:p w14:paraId="406AA7B3"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bl>
    <w:p w14:paraId="43DD4BB4" w14:textId="77777777" w:rsidR="00C13802" w:rsidRDefault="00C13802">
      <w:pPr>
        <w:pStyle w:val="21"/>
        <w:ind w:firstLine="420"/>
        <w:rPr>
          <w:rFonts w:hint="default"/>
        </w:rPr>
      </w:pPr>
    </w:p>
    <w:p w14:paraId="1BAE0E7C" w14:textId="77777777" w:rsidR="00C13802" w:rsidRDefault="006F27AB">
      <w:pPr>
        <w:pStyle w:val="21"/>
        <w:spacing w:line="360" w:lineRule="auto"/>
        <w:ind w:firstLine="482"/>
        <w:rPr>
          <w:rFonts w:hint="default"/>
          <w:b/>
          <w:bCs/>
          <w:sz w:val="24"/>
          <w:szCs w:val="22"/>
        </w:rPr>
      </w:pPr>
      <w:r>
        <w:rPr>
          <w:rFonts w:hint="default"/>
          <w:b/>
          <w:bCs/>
          <w:sz w:val="24"/>
          <w:szCs w:val="22"/>
        </w:rPr>
        <w:t>8</w:t>
      </w:r>
      <w:r>
        <w:rPr>
          <w:b/>
          <w:bCs/>
          <w:sz w:val="24"/>
          <w:szCs w:val="22"/>
        </w:rPr>
        <w:t>.</w:t>
      </w:r>
      <w:r>
        <w:rPr>
          <w:rFonts w:hint="default"/>
          <w:b/>
          <w:bCs/>
          <w:sz w:val="24"/>
          <w:szCs w:val="22"/>
        </w:rPr>
        <w:t>3</w:t>
      </w:r>
      <w:r>
        <w:rPr>
          <w:b/>
          <w:bCs/>
          <w:sz w:val="24"/>
          <w:szCs w:val="22"/>
        </w:rPr>
        <w:t>自动粉房回收过滤系统</w:t>
      </w:r>
    </w:p>
    <w:p w14:paraId="7F6E7991" w14:textId="77777777" w:rsidR="00C13802" w:rsidRDefault="006F27AB">
      <w:pPr>
        <w:pStyle w:val="21"/>
        <w:spacing w:line="360" w:lineRule="auto"/>
        <w:ind w:firstLine="480"/>
        <w:jc w:val="center"/>
        <w:rPr>
          <w:rFonts w:hint="default"/>
          <w:sz w:val="24"/>
          <w:szCs w:val="22"/>
        </w:rPr>
      </w:pPr>
      <w:r>
        <w:rPr>
          <w:sz w:val="24"/>
          <w:szCs w:val="22"/>
        </w:rPr>
        <w:t>自动粉房回收过滤系统主要技术参数表</w:t>
      </w:r>
    </w:p>
    <w:tbl>
      <w:tblPr>
        <w:tblStyle w:val="af5"/>
        <w:tblW w:w="0" w:type="auto"/>
        <w:tblLook w:val="04A0" w:firstRow="1" w:lastRow="0" w:firstColumn="1" w:lastColumn="0" w:noHBand="0" w:noVBand="1"/>
      </w:tblPr>
      <w:tblGrid>
        <w:gridCol w:w="817"/>
        <w:gridCol w:w="1134"/>
        <w:gridCol w:w="6662"/>
        <w:gridCol w:w="823"/>
      </w:tblGrid>
      <w:tr w:rsidR="00C13802" w14:paraId="4488887D" w14:textId="77777777" w:rsidTr="00D17770">
        <w:tc>
          <w:tcPr>
            <w:tcW w:w="817" w:type="dxa"/>
            <w:vAlign w:val="center"/>
          </w:tcPr>
          <w:p w14:paraId="4C3ABDAA" w14:textId="77777777" w:rsidR="00C13802" w:rsidRDefault="006F27AB">
            <w:pPr>
              <w:pStyle w:val="21"/>
              <w:ind w:firstLineChars="0" w:firstLine="0"/>
              <w:jc w:val="center"/>
              <w:rPr>
                <w:rFonts w:hint="default"/>
                <w:sz w:val="24"/>
                <w:szCs w:val="24"/>
              </w:rPr>
            </w:pPr>
            <w:r>
              <w:rPr>
                <w:rFonts w:asciiTheme="minorEastAsia" w:eastAsiaTheme="minorEastAsia" w:hAnsiTheme="minorEastAsia" w:cstheme="minorEastAsia"/>
                <w:sz w:val="24"/>
                <w:szCs w:val="24"/>
              </w:rPr>
              <w:t>序号</w:t>
            </w:r>
          </w:p>
        </w:tc>
        <w:tc>
          <w:tcPr>
            <w:tcW w:w="1134" w:type="dxa"/>
            <w:vAlign w:val="center"/>
          </w:tcPr>
          <w:p w14:paraId="048B04B1" w14:textId="77777777" w:rsidR="00C13802" w:rsidRDefault="006F27AB">
            <w:pPr>
              <w:pStyle w:val="21"/>
              <w:ind w:firstLineChars="0" w:firstLine="0"/>
              <w:jc w:val="center"/>
              <w:rPr>
                <w:rFonts w:hint="default"/>
                <w:sz w:val="24"/>
                <w:szCs w:val="24"/>
              </w:rPr>
            </w:pPr>
            <w:r>
              <w:rPr>
                <w:rFonts w:asciiTheme="minorEastAsia" w:eastAsiaTheme="minorEastAsia" w:hAnsiTheme="minorEastAsia" w:cstheme="minorEastAsia"/>
                <w:sz w:val="24"/>
                <w:szCs w:val="24"/>
              </w:rPr>
              <w:t>项目</w:t>
            </w:r>
          </w:p>
        </w:tc>
        <w:tc>
          <w:tcPr>
            <w:tcW w:w="6662" w:type="dxa"/>
            <w:vAlign w:val="center"/>
          </w:tcPr>
          <w:p w14:paraId="643FBD49" w14:textId="77777777" w:rsidR="00C13802" w:rsidRDefault="006F27AB">
            <w:pPr>
              <w:pStyle w:val="21"/>
              <w:ind w:firstLineChars="0" w:firstLine="0"/>
              <w:jc w:val="center"/>
              <w:rPr>
                <w:rFonts w:hint="default"/>
                <w:sz w:val="24"/>
                <w:szCs w:val="24"/>
              </w:rPr>
            </w:pPr>
            <w:r>
              <w:rPr>
                <w:rFonts w:asciiTheme="minorEastAsia" w:eastAsiaTheme="minorEastAsia" w:hAnsiTheme="minorEastAsia" w:cstheme="minorEastAsia"/>
                <w:sz w:val="24"/>
                <w:szCs w:val="24"/>
              </w:rPr>
              <w:t>技术要求</w:t>
            </w:r>
          </w:p>
        </w:tc>
        <w:tc>
          <w:tcPr>
            <w:tcW w:w="823" w:type="dxa"/>
          </w:tcPr>
          <w:p w14:paraId="7C4D8231" w14:textId="77777777" w:rsidR="00C13802" w:rsidRDefault="006F27AB">
            <w:pPr>
              <w:pStyle w:val="21"/>
              <w:ind w:firstLineChars="0" w:firstLine="0"/>
              <w:jc w:val="center"/>
              <w:rPr>
                <w:rFonts w:hint="default"/>
                <w:sz w:val="24"/>
                <w:szCs w:val="24"/>
              </w:rPr>
            </w:pPr>
            <w:r>
              <w:rPr>
                <w:rFonts w:asciiTheme="minorEastAsia" w:eastAsiaTheme="minorEastAsia" w:hAnsiTheme="minorEastAsia" w:cstheme="minorEastAsia"/>
                <w:sz w:val="24"/>
                <w:szCs w:val="24"/>
              </w:rPr>
              <w:t>备注</w:t>
            </w:r>
          </w:p>
        </w:tc>
      </w:tr>
      <w:tr w:rsidR="00C13802" w14:paraId="5D01297A" w14:textId="77777777" w:rsidTr="00D17770">
        <w:tc>
          <w:tcPr>
            <w:tcW w:w="817" w:type="dxa"/>
            <w:vAlign w:val="center"/>
          </w:tcPr>
          <w:p w14:paraId="44E8F276" w14:textId="77777777" w:rsidR="00C13802" w:rsidRDefault="006F27AB">
            <w:pPr>
              <w:pStyle w:val="21"/>
              <w:ind w:firstLineChars="0" w:firstLine="0"/>
              <w:jc w:val="center"/>
              <w:rPr>
                <w:rFonts w:hint="default"/>
                <w:sz w:val="24"/>
                <w:szCs w:val="22"/>
              </w:rPr>
            </w:pPr>
            <w:r>
              <w:rPr>
                <w:sz w:val="24"/>
                <w:szCs w:val="22"/>
              </w:rPr>
              <w:t>1</w:t>
            </w:r>
          </w:p>
        </w:tc>
        <w:tc>
          <w:tcPr>
            <w:tcW w:w="1134" w:type="dxa"/>
            <w:vAlign w:val="center"/>
          </w:tcPr>
          <w:p w14:paraId="37AA648C" w14:textId="77777777" w:rsidR="00C13802" w:rsidRDefault="006F27AB">
            <w:pPr>
              <w:pStyle w:val="21"/>
              <w:ind w:firstLineChars="0" w:firstLine="0"/>
              <w:jc w:val="center"/>
              <w:rPr>
                <w:rFonts w:hint="default"/>
                <w:sz w:val="24"/>
                <w:szCs w:val="22"/>
              </w:rPr>
            </w:pPr>
            <w:r>
              <w:rPr>
                <w:sz w:val="24"/>
                <w:szCs w:val="22"/>
              </w:rPr>
              <w:t>粉末回收系统</w:t>
            </w:r>
          </w:p>
        </w:tc>
        <w:tc>
          <w:tcPr>
            <w:tcW w:w="6662" w:type="dxa"/>
          </w:tcPr>
          <w:p w14:paraId="1EE013DF" w14:textId="77777777" w:rsidR="00C13802" w:rsidRDefault="006F27AB">
            <w:pPr>
              <w:pStyle w:val="21"/>
              <w:spacing w:line="276" w:lineRule="auto"/>
              <w:ind w:firstLineChars="0" w:firstLine="0"/>
              <w:rPr>
                <w:rFonts w:hint="default"/>
                <w:sz w:val="24"/>
                <w:szCs w:val="22"/>
              </w:rPr>
            </w:pPr>
            <w:r>
              <w:rPr>
                <w:sz w:val="24"/>
                <w:szCs w:val="22"/>
              </w:rPr>
              <w:t>①需根据生产节拍、喷枪的出粉量及粉房开口尺寸设计喷房最佳的抽风风量，提供详细的设计说明文件。</w:t>
            </w:r>
          </w:p>
          <w:p w14:paraId="156710A8" w14:textId="77777777" w:rsidR="00C13802" w:rsidRDefault="006F27AB">
            <w:pPr>
              <w:pStyle w:val="21"/>
              <w:spacing w:line="276" w:lineRule="auto"/>
              <w:ind w:firstLineChars="0" w:firstLine="0"/>
              <w:rPr>
                <w:rFonts w:hint="default"/>
                <w:sz w:val="24"/>
                <w:szCs w:val="22"/>
              </w:rPr>
            </w:pPr>
            <w:r>
              <w:rPr>
                <w:sz w:val="24"/>
                <w:szCs w:val="22"/>
              </w:rPr>
              <w:t>②粉末回收系统应充分考虑安装隔爆、泄爆、抑爆、自动灭火、与自动喷粉系统联锁等部件以满足相关消防、安监要求。</w:t>
            </w:r>
          </w:p>
          <w:p w14:paraId="2DF6AAD0" w14:textId="77777777" w:rsidR="00C13802" w:rsidRDefault="006F27AB">
            <w:pPr>
              <w:pStyle w:val="21"/>
              <w:spacing w:line="276" w:lineRule="auto"/>
              <w:ind w:firstLineChars="0" w:firstLine="0"/>
              <w:rPr>
                <w:rFonts w:hint="default"/>
                <w:sz w:val="24"/>
                <w:szCs w:val="24"/>
              </w:rPr>
            </w:pPr>
            <w:r>
              <w:rPr>
                <w:sz w:val="24"/>
                <w:szCs w:val="24"/>
              </w:rPr>
              <w:t>③回收粉泵具备输送管道双向自动清洁功能，换色清理时可</w:t>
            </w:r>
            <w:r>
              <w:rPr>
                <w:sz w:val="24"/>
                <w:szCs w:val="24"/>
              </w:rPr>
              <w:lastRenderedPageBreak/>
              <w:t>对大旋风锥斗进行自动清理，压缩换色时长。</w:t>
            </w:r>
          </w:p>
          <w:p w14:paraId="6B03C6BA" w14:textId="77777777" w:rsidR="00C13802" w:rsidRDefault="006F27AB">
            <w:pPr>
              <w:pStyle w:val="21"/>
              <w:spacing w:line="276" w:lineRule="auto"/>
              <w:ind w:firstLineChars="0" w:firstLine="0"/>
              <w:rPr>
                <w:rFonts w:hint="default"/>
                <w:sz w:val="24"/>
                <w:szCs w:val="24"/>
              </w:rPr>
            </w:pPr>
            <w:r>
              <w:rPr>
                <w:sz w:val="24"/>
                <w:szCs w:val="24"/>
              </w:rPr>
              <w:t>④回收粉泵可对大旋风锥斗的回收粉进行单独收集。供粉系统要便于快速清理，整个换色清理过程无需对粉管进行人工清理。</w:t>
            </w:r>
          </w:p>
          <w:p w14:paraId="0AEBAD42" w14:textId="77777777" w:rsidR="00C13802" w:rsidRDefault="006F27AB">
            <w:pPr>
              <w:pStyle w:val="21"/>
              <w:spacing w:line="276" w:lineRule="auto"/>
              <w:ind w:firstLineChars="0" w:firstLine="0"/>
              <w:rPr>
                <w:rFonts w:hint="default"/>
                <w:sz w:val="24"/>
                <w:szCs w:val="24"/>
              </w:rPr>
            </w:pPr>
            <w:r>
              <w:rPr>
                <w:sz w:val="24"/>
                <w:szCs w:val="24"/>
              </w:rPr>
              <w:t>⑤自动检测系统阻力，与作业联锁。</w:t>
            </w:r>
          </w:p>
          <w:p w14:paraId="0E626ECF" w14:textId="77777777" w:rsidR="00C13802" w:rsidRDefault="006F27AB">
            <w:pPr>
              <w:pStyle w:val="21"/>
              <w:spacing w:line="276" w:lineRule="auto"/>
              <w:ind w:firstLineChars="0" w:firstLine="0"/>
              <w:rPr>
                <w:rFonts w:hint="default"/>
                <w:sz w:val="24"/>
                <w:szCs w:val="24"/>
              </w:rPr>
            </w:pPr>
            <w:r>
              <w:rPr>
                <w:sz w:val="24"/>
                <w:szCs w:val="24"/>
              </w:rPr>
              <w:t>⑥配备风量监测器，与作业自动停止联锁。</w:t>
            </w:r>
          </w:p>
          <w:p w14:paraId="7141A6A8" w14:textId="77777777" w:rsidR="00C13802" w:rsidRDefault="00C13802">
            <w:pPr>
              <w:pStyle w:val="21"/>
              <w:spacing w:line="276" w:lineRule="auto"/>
              <w:ind w:firstLineChars="0" w:firstLine="0"/>
              <w:rPr>
                <w:rFonts w:hint="default"/>
                <w:sz w:val="24"/>
                <w:szCs w:val="22"/>
              </w:rPr>
            </w:pPr>
          </w:p>
        </w:tc>
        <w:tc>
          <w:tcPr>
            <w:tcW w:w="823" w:type="dxa"/>
          </w:tcPr>
          <w:p w14:paraId="7EA3625B" w14:textId="77777777" w:rsidR="00C13802" w:rsidRDefault="00C13802">
            <w:pPr>
              <w:pStyle w:val="21"/>
              <w:ind w:firstLineChars="0" w:firstLine="0"/>
              <w:rPr>
                <w:rFonts w:hint="default"/>
                <w:sz w:val="24"/>
                <w:szCs w:val="22"/>
              </w:rPr>
            </w:pPr>
          </w:p>
        </w:tc>
      </w:tr>
      <w:tr w:rsidR="00C13802" w14:paraId="6434B819" w14:textId="77777777" w:rsidTr="00D17770">
        <w:tc>
          <w:tcPr>
            <w:tcW w:w="817" w:type="dxa"/>
            <w:vAlign w:val="center"/>
          </w:tcPr>
          <w:p w14:paraId="10A1273B" w14:textId="77777777" w:rsidR="00C13802" w:rsidRDefault="006F27AB">
            <w:pPr>
              <w:pStyle w:val="21"/>
              <w:ind w:firstLineChars="0" w:firstLine="0"/>
              <w:jc w:val="center"/>
              <w:rPr>
                <w:rFonts w:hint="default"/>
                <w:sz w:val="24"/>
                <w:szCs w:val="22"/>
              </w:rPr>
            </w:pPr>
            <w:r>
              <w:rPr>
                <w:sz w:val="24"/>
                <w:szCs w:val="22"/>
              </w:rPr>
              <w:t>2</w:t>
            </w:r>
          </w:p>
        </w:tc>
        <w:tc>
          <w:tcPr>
            <w:tcW w:w="1134" w:type="dxa"/>
            <w:vAlign w:val="center"/>
          </w:tcPr>
          <w:p w14:paraId="116ACA38" w14:textId="77777777" w:rsidR="00C13802" w:rsidRDefault="006F27AB">
            <w:pPr>
              <w:pStyle w:val="21"/>
              <w:ind w:firstLineChars="0" w:firstLine="0"/>
              <w:jc w:val="center"/>
              <w:rPr>
                <w:rFonts w:hint="default"/>
                <w:sz w:val="24"/>
                <w:szCs w:val="22"/>
              </w:rPr>
            </w:pPr>
            <w:r>
              <w:rPr>
                <w:sz w:val="24"/>
                <w:szCs w:val="22"/>
              </w:rPr>
              <w:t>旋风分离器</w:t>
            </w:r>
          </w:p>
        </w:tc>
        <w:tc>
          <w:tcPr>
            <w:tcW w:w="6662" w:type="dxa"/>
          </w:tcPr>
          <w:p w14:paraId="48DC7A45" w14:textId="77777777" w:rsidR="00C13802" w:rsidRDefault="006F27AB">
            <w:pPr>
              <w:pStyle w:val="21"/>
              <w:spacing w:line="276" w:lineRule="auto"/>
              <w:ind w:firstLineChars="0" w:firstLine="0"/>
              <w:rPr>
                <w:rFonts w:hint="default"/>
                <w:sz w:val="24"/>
                <w:szCs w:val="22"/>
              </w:rPr>
            </w:pPr>
            <w:r>
              <w:rPr>
                <w:sz w:val="24"/>
                <w:szCs w:val="22"/>
              </w:rPr>
              <w:t>旋风分离器运行可靠，分离效率高，大旋风一次分离率≥</w:t>
            </w:r>
            <w:r>
              <w:rPr>
                <w:sz w:val="24"/>
                <w:szCs w:val="22"/>
              </w:rPr>
              <w:t>96%</w:t>
            </w:r>
            <w:r>
              <w:rPr>
                <w:sz w:val="24"/>
                <w:szCs w:val="22"/>
              </w:rPr>
              <w:t>。</w:t>
            </w:r>
          </w:p>
        </w:tc>
        <w:tc>
          <w:tcPr>
            <w:tcW w:w="823" w:type="dxa"/>
          </w:tcPr>
          <w:p w14:paraId="4D4B7E2F" w14:textId="77777777" w:rsidR="00C13802" w:rsidRDefault="00C13802">
            <w:pPr>
              <w:pStyle w:val="21"/>
              <w:ind w:firstLineChars="0" w:firstLine="0"/>
              <w:rPr>
                <w:rFonts w:hint="default"/>
                <w:sz w:val="24"/>
                <w:szCs w:val="22"/>
              </w:rPr>
            </w:pPr>
          </w:p>
        </w:tc>
      </w:tr>
      <w:tr w:rsidR="00C13802" w14:paraId="21ABF46F" w14:textId="77777777" w:rsidTr="00D17770">
        <w:tc>
          <w:tcPr>
            <w:tcW w:w="817" w:type="dxa"/>
            <w:vAlign w:val="center"/>
          </w:tcPr>
          <w:p w14:paraId="55878DEB" w14:textId="77777777" w:rsidR="00C13802" w:rsidRDefault="006F27AB">
            <w:pPr>
              <w:pStyle w:val="21"/>
              <w:ind w:firstLineChars="0" w:firstLine="0"/>
              <w:jc w:val="center"/>
              <w:rPr>
                <w:rFonts w:hint="default"/>
                <w:sz w:val="24"/>
                <w:szCs w:val="22"/>
              </w:rPr>
            </w:pPr>
            <w:r>
              <w:rPr>
                <w:sz w:val="24"/>
                <w:szCs w:val="22"/>
              </w:rPr>
              <w:t>3</w:t>
            </w:r>
          </w:p>
        </w:tc>
        <w:tc>
          <w:tcPr>
            <w:tcW w:w="1134" w:type="dxa"/>
            <w:vAlign w:val="center"/>
          </w:tcPr>
          <w:p w14:paraId="4C5C4D5B" w14:textId="77777777" w:rsidR="00C13802" w:rsidRDefault="006F27AB">
            <w:pPr>
              <w:pStyle w:val="21"/>
              <w:ind w:firstLineChars="0" w:firstLine="0"/>
              <w:jc w:val="center"/>
              <w:rPr>
                <w:rFonts w:hint="default"/>
                <w:sz w:val="24"/>
                <w:szCs w:val="22"/>
              </w:rPr>
            </w:pPr>
            <w:r>
              <w:rPr>
                <w:sz w:val="24"/>
                <w:szCs w:val="22"/>
              </w:rPr>
              <w:t>抽风系统</w:t>
            </w:r>
          </w:p>
        </w:tc>
        <w:tc>
          <w:tcPr>
            <w:tcW w:w="6662" w:type="dxa"/>
          </w:tcPr>
          <w:p w14:paraId="0C1085DC" w14:textId="77777777" w:rsidR="00C13802" w:rsidRDefault="006F27AB">
            <w:pPr>
              <w:pStyle w:val="21"/>
              <w:spacing w:line="276" w:lineRule="auto"/>
              <w:ind w:firstLineChars="0" w:firstLine="0"/>
              <w:rPr>
                <w:rFonts w:hint="default"/>
                <w:sz w:val="24"/>
                <w:szCs w:val="22"/>
              </w:rPr>
            </w:pPr>
            <w:r>
              <w:rPr>
                <w:sz w:val="24"/>
                <w:szCs w:val="22"/>
              </w:rPr>
              <w:t>①抽风管道转弯处圆滑过渡，避免积粉，便于快速清理换色，操作简单、方便彻底，换色时系统内部粉末可回收，换色后无交叉污染。</w:t>
            </w:r>
          </w:p>
          <w:p w14:paraId="70EC0EAD" w14:textId="77777777" w:rsidR="00C13802" w:rsidRDefault="006F27AB">
            <w:pPr>
              <w:pStyle w:val="21"/>
              <w:spacing w:line="276" w:lineRule="auto"/>
              <w:ind w:firstLineChars="0" w:firstLine="0"/>
              <w:rPr>
                <w:rFonts w:hint="default"/>
                <w:sz w:val="24"/>
                <w:szCs w:val="22"/>
              </w:rPr>
            </w:pPr>
            <w:r>
              <w:rPr>
                <w:sz w:val="24"/>
                <w:szCs w:val="22"/>
              </w:rPr>
              <w:t>②抽风风机运行平稳，粉房外噪音应不大于</w:t>
            </w:r>
            <w:r>
              <w:rPr>
                <w:sz w:val="24"/>
                <w:szCs w:val="22"/>
              </w:rPr>
              <w:t xml:space="preserve"> 85dB</w:t>
            </w:r>
            <w:r>
              <w:rPr>
                <w:sz w:val="24"/>
                <w:szCs w:val="22"/>
              </w:rPr>
              <w:t>，按国家测试标准</w:t>
            </w:r>
            <w:r>
              <w:rPr>
                <w:sz w:val="24"/>
                <w:szCs w:val="22"/>
              </w:rPr>
              <w:t xml:space="preserve">GB12348-1990 </w:t>
            </w:r>
            <w:r>
              <w:rPr>
                <w:sz w:val="24"/>
                <w:szCs w:val="22"/>
              </w:rPr>
              <w:t>在</w:t>
            </w:r>
            <w:r>
              <w:rPr>
                <w:sz w:val="24"/>
                <w:szCs w:val="22"/>
              </w:rPr>
              <w:t>1</w:t>
            </w:r>
            <w:r>
              <w:rPr>
                <w:sz w:val="24"/>
                <w:szCs w:val="22"/>
              </w:rPr>
              <w:t>米范围内检测。</w:t>
            </w:r>
          </w:p>
        </w:tc>
        <w:tc>
          <w:tcPr>
            <w:tcW w:w="823" w:type="dxa"/>
          </w:tcPr>
          <w:p w14:paraId="2AFC072C" w14:textId="77777777" w:rsidR="00C13802" w:rsidRDefault="00C13802">
            <w:pPr>
              <w:pStyle w:val="21"/>
              <w:ind w:firstLineChars="0" w:firstLine="0"/>
              <w:rPr>
                <w:rFonts w:hint="default"/>
                <w:sz w:val="24"/>
                <w:szCs w:val="22"/>
              </w:rPr>
            </w:pPr>
          </w:p>
        </w:tc>
      </w:tr>
      <w:tr w:rsidR="00C13802" w14:paraId="0DB56055" w14:textId="77777777" w:rsidTr="00D17770">
        <w:tc>
          <w:tcPr>
            <w:tcW w:w="817" w:type="dxa"/>
            <w:vAlign w:val="center"/>
          </w:tcPr>
          <w:p w14:paraId="5CCD0ACF" w14:textId="77777777" w:rsidR="00C13802" w:rsidRDefault="006F27AB">
            <w:pPr>
              <w:pStyle w:val="21"/>
              <w:ind w:firstLineChars="0" w:firstLine="0"/>
              <w:jc w:val="center"/>
              <w:rPr>
                <w:rFonts w:hint="default"/>
                <w:sz w:val="24"/>
                <w:szCs w:val="22"/>
              </w:rPr>
            </w:pPr>
            <w:r>
              <w:rPr>
                <w:sz w:val="24"/>
                <w:szCs w:val="22"/>
              </w:rPr>
              <w:t>4</w:t>
            </w:r>
          </w:p>
        </w:tc>
        <w:tc>
          <w:tcPr>
            <w:tcW w:w="1134" w:type="dxa"/>
            <w:vAlign w:val="center"/>
          </w:tcPr>
          <w:p w14:paraId="412481CA" w14:textId="77777777" w:rsidR="00C13802" w:rsidRDefault="006F27AB">
            <w:pPr>
              <w:pStyle w:val="21"/>
              <w:ind w:firstLineChars="0" w:firstLine="0"/>
              <w:jc w:val="center"/>
              <w:rPr>
                <w:rFonts w:hint="default"/>
                <w:sz w:val="24"/>
                <w:szCs w:val="22"/>
              </w:rPr>
            </w:pPr>
            <w:r>
              <w:rPr>
                <w:sz w:val="24"/>
                <w:szCs w:val="22"/>
              </w:rPr>
              <w:t>过滤系统</w:t>
            </w:r>
          </w:p>
        </w:tc>
        <w:tc>
          <w:tcPr>
            <w:tcW w:w="6662" w:type="dxa"/>
          </w:tcPr>
          <w:p w14:paraId="3093ED03" w14:textId="77777777" w:rsidR="00C13802" w:rsidRDefault="006F27AB">
            <w:pPr>
              <w:pStyle w:val="21"/>
              <w:spacing w:line="276" w:lineRule="auto"/>
              <w:ind w:firstLineChars="0" w:firstLine="0"/>
              <w:rPr>
                <w:rFonts w:hint="default"/>
                <w:sz w:val="24"/>
                <w:szCs w:val="22"/>
              </w:rPr>
            </w:pPr>
            <w:r>
              <w:rPr>
                <w:sz w:val="24"/>
                <w:szCs w:val="22"/>
              </w:rPr>
              <w:t>①后过滤器滤芯内部采用旋转翼自动清理装置，自动反吹清理，滤芯拆卸清理或更换操作便利。</w:t>
            </w:r>
          </w:p>
          <w:p w14:paraId="35F862A2" w14:textId="77777777" w:rsidR="00C13802" w:rsidRDefault="006F27AB">
            <w:pPr>
              <w:pStyle w:val="21"/>
              <w:spacing w:line="276" w:lineRule="auto"/>
              <w:ind w:firstLineChars="0" w:firstLine="0"/>
              <w:rPr>
                <w:rFonts w:hint="default"/>
                <w:sz w:val="24"/>
                <w:szCs w:val="22"/>
              </w:rPr>
            </w:pPr>
            <w:r>
              <w:rPr>
                <w:sz w:val="24"/>
                <w:szCs w:val="22"/>
              </w:rPr>
              <w:t>②滤芯采用垂直竖着安装，设计智能差压检测，既检测滤芯过滤压差，又能检测风机运行压差。</w:t>
            </w:r>
          </w:p>
          <w:p w14:paraId="14ECB2D3" w14:textId="77777777" w:rsidR="00C13802" w:rsidRDefault="00C13802">
            <w:pPr>
              <w:pStyle w:val="21"/>
              <w:spacing w:line="276" w:lineRule="auto"/>
              <w:ind w:firstLineChars="0" w:firstLine="0"/>
              <w:rPr>
                <w:rFonts w:hint="default"/>
                <w:sz w:val="24"/>
                <w:szCs w:val="22"/>
              </w:rPr>
            </w:pPr>
          </w:p>
        </w:tc>
        <w:tc>
          <w:tcPr>
            <w:tcW w:w="823" w:type="dxa"/>
          </w:tcPr>
          <w:p w14:paraId="5795178D" w14:textId="77777777" w:rsidR="00C13802" w:rsidRDefault="00C13802">
            <w:pPr>
              <w:pStyle w:val="21"/>
              <w:ind w:firstLineChars="0" w:firstLine="0"/>
              <w:rPr>
                <w:rFonts w:hint="default"/>
                <w:sz w:val="24"/>
                <w:szCs w:val="22"/>
              </w:rPr>
            </w:pPr>
          </w:p>
        </w:tc>
      </w:tr>
      <w:tr w:rsidR="00C13802" w14:paraId="13CBEC14" w14:textId="77777777" w:rsidTr="00D17770">
        <w:tc>
          <w:tcPr>
            <w:tcW w:w="817" w:type="dxa"/>
            <w:vAlign w:val="center"/>
          </w:tcPr>
          <w:p w14:paraId="023D43C5" w14:textId="77777777" w:rsidR="00C13802" w:rsidRDefault="006F27AB">
            <w:pPr>
              <w:pStyle w:val="21"/>
              <w:ind w:firstLineChars="0" w:firstLine="0"/>
              <w:jc w:val="center"/>
              <w:rPr>
                <w:rFonts w:hint="default"/>
                <w:sz w:val="24"/>
                <w:szCs w:val="22"/>
              </w:rPr>
            </w:pPr>
            <w:r>
              <w:rPr>
                <w:sz w:val="24"/>
                <w:szCs w:val="22"/>
              </w:rPr>
              <w:t>5</w:t>
            </w:r>
          </w:p>
        </w:tc>
        <w:tc>
          <w:tcPr>
            <w:tcW w:w="1134" w:type="dxa"/>
            <w:vAlign w:val="center"/>
          </w:tcPr>
          <w:p w14:paraId="035D9A76" w14:textId="77777777" w:rsidR="00C13802" w:rsidRDefault="006F27AB">
            <w:pPr>
              <w:pStyle w:val="21"/>
              <w:ind w:firstLineChars="0" w:firstLine="0"/>
              <w:jc w:val="center"/>
              <w:rPr>
                <w:rFonts w:hint="default"/>
                <w:sz w:val="24"/>
                <w:szCs w:val="22"/>
              </w:rPr>
            </w:pPr>
            <w:r>
              <w:rPr>
                <w:sz w:val="24"/>
                <w:szCs w:val="22"/>
              </w:rPr>
              <w:t>风机系统</w:t>
            </w:r>
          </w:p>
        </w:tc>
        <w:tc>
          <w:tcPr>
            <w:tcW w:w="6662" w:type="dxa"/>
          </w:tcPr>
          <w:p w14:paraId="38FB55B2" w14:textId="77777777" w:rsidR="00C13802" w:rsidRDefault="006F27AB">
            <w:pPr>
              <w:pStyle w:val="21"/>
              <w:spacing w:line="276" w:lineRule="auto"/>
              <w:ind w:firstLineChars="0" w:firstLine="0"/>
              <w:rPr>
                <w:rFonts w:hint="default"/>
                <w:sz w:val="24"/>
                <w:szCs w:val="22"/>
              </w:rPr>
            </w:pPr>
            <w:r>
              <w:rPr>
                <w:sz w:val="24"/>
                <w:szCs w:val="22"/>
              </w:rPr>
              <w:t>①防爆型电机。</w:t>
            </w:r>
          </w:p>
          <w:p w14:paraId="1D135A4F" w14:textId="77777777" w:rsidR="00C13802" w:rsidRDefault="006F27AB">
            <w:pPr>
              <w:pStyle w:val="21"/>
              <w:spacing w:line="276" w:lineRule="auto"/>
              <w:ind w:firstLineChars="0" w:firstLine="0"/>
              <w:rPr>
                <w:rFonts w:hint="default"/>
                <w:sz w:val="24"/>
                <w:szCs w:val="22"/>
              </w:rPr>
            </w:pPr>
            <w:r>
              <w:rPr>
                <w:sz w:val="24"/>
                <w:szCs w:val="22"/>
              </w:rPr>
              <w:t>②风机采用一线品牌，禁止使用塑料叶片，设计合理的检查、维修操作空间。</w:t>
            </w:r>
          </w:p>
          <w:p w14:paraId="5D876037" w14:textId="36D2FF6B" w:rsidR="00C13802" w:rsidRDefault="006F27AB">
            <w:pPr>
              <w:pStyle w:val="21"/>
              <w:spacing w:line="276" w:lineRule="auto"/>
              <w:ind w:firstLineChars="0" w:firstLine="0"/>
              <w:rPr>
                <w:rFonts w:hint="default"/>
                <w:sz w:val="24"/>
                <w:szCs w:val="22"/>
              </w:rPr>
            </w:pPr>
            <w:r>
              <w:rPr>
                <w:sz w:val="24"/>
                <w:szCs w:val="22"/>
              </w:rPr>
              <w:t>③排风管道采用法兰连接的圆形管道敷设（含粉末、粉尘）法兰连接具有静电跨接</w:t>
            </w:r>
          </w:p>
        </w:tc>
        <w:tc>
          <w:tcPr>
            <w:tcW w:w="823" w:type="dxa"/>
          </w:tcPr>
          <w:p w14:paraId="2D82F3B3" w14:textId="77777777" w:rsidR="00C13802" w:rsidRDefault="00C13802">
            <w:pPr>
              <w:pStyle w:val="21"/>
              <w:ind w:firstLineChars="0" w:firstLine="0"/>
              <w:rPr>
                <w:rFonts w:hint="default"/>
                <w:sz w:val="24"/>
                <w:szCs w:val="22"/>
              </w:rPr>
            </w:pPr>
          </w:p>
        </w:tc>
      </w:tr>
      <w:tr w:rsidR="00C13802" w14:paraId="6ACA28DC" w14:textId="77777777" w:rsidTr="00D17770">
        <w:tc>
          <w:tcPr>
            <w:tcW w:w="817" w:type="dxa"/>
            <w:vAlign w:val="center"/>
          </w:tcPr>
          <w:p w14:paraId="112C6AC6" w14:textId="77777777" w:rsidR="00C13802" w:rsidRDefault="006F27AB">
            <w:pPr>
              <w:pStyle w:val="21"/>
              <w:ind w:firstLineChars="0" w:firstLine="0"/>
              <w:jc w:val="center"/>
              <w:rPr>
                <w:rFonts w:hint="default"/>
                <w:sz w:val="24"/>
                <w:szCs w:val="22"/>
              </w:rPr>
            </w:pPr>
            <w:r>
              <w:rPr>
                <w:sz w:val="24"/>
                <w:szCs w:val="22"/>
              </w:rPr>
              <w:t>6</w:t>
            </w:r>
          </w:p>
        </w:tc>
        <w:tc>
          <w:tcPr>
            <w:tcW w:w="1134" w:type="dxa"/>
            <w:vAlign w:val="center"/>
          </w:tcPr>
          <w:p w14:paraId="7008E78C" w14:textId="77777777" w:rsidR="00C13802" w:rsidRDefault="006F27AB">
            <w:pPr>
              <w:pStyle w:val="21"/>
              <w:ind w:firstLineChars="0" w:firstLine="0"/>
              <w:jc w:val="center"/>
              <w:rPr>
                <w:rFonts w:hint="default"/>
                <w:sz w:val="24"/>
                <w:szCs w:val="22"/>
              </w:rPr>
            </w:pPr>
            <w:r>
              <w:rPr>
                <w:sz w:val="24"/>
                <w:szCs w:val="22"/>
              </w:rPr>
              <w:t>排放标准</w:t>
            </w:r>
          </w:p>
        </w:tc>
        <w:tc>
          <w:tcPr>
            <w:tcW w:w="6662" w:type="dxa"/>
          </w:tcPr>
          <w:p w14:paraId="20A7D9DA" w14:textId="77777777" w:rsidR="00C13802" w:rsidRDefault="006F27AB">
            <w:pPr>
              <w:pStyle w:val="21"/>
              <w:ind w:firstLineChars="0" w:firstLine="0"/>
              <w:rPr>
                <w:rFonts w:hint="default"/>
                <w:sz w:val="24"/>
                <w:szCs w:val="22"/>
              </w:rPr>
            </w:pPr>
            <w:r>
              <w:rPr>
                <w:sz w:val="24"/>
                <w:szCs w:val="22"/>
              </w:rPr>
              <w:t>后级尾气粉尘排放浓度≤</w:t>
            </w:r>
            <w:r>
              <w:rPr>
                <w:sz w:val="24"/>
                <w:szCs w:val="22"/>
              </w:rPr>
              <w:t>1.5mg/m3</w:t>
            </w:r>
          </w:p>
          <w:p w14:paraId="625D3A90" w14:textId="77777777" w:rsidR="00C13802" w:rsidRDefault="00C13802">
            <w:pPr>
              <w:pStyle w:val="21"/>
              <w:ind w:firstLineChars="0" w:firstLine="0"/>
              <w:rPr>
                <w:rFonts w:hint="default"/>
                <w:sz w:val="24"/>
                <w:szCs w:val="22"/>
              </w:rPr>
            </w:pPr>
          </w:p>
        </w:tc>
        <w:tc>
          <w:tcPr>
            <w:tcW w:w="823" w:type="dxa"/>
          </w:tcPr>
          <w:p w14:paraId="2D9C9342" w14:textId="77777777" w:rsidR="00C13802" w:rsidRDefault="00C13802">
            <w:pPr>
              <w:pStyle w:val="21"/>
              <w:ind w:firstLineChars="0" w:firstLine="0"/>
              <w:rPr>
                <w:rFonts w:hint="default"/>
                <w:sz w:val="24"/>
                <w:szCs w:val="22"/>
              </w:rPr>
            </w:pPr>
          </w:p>
        </w:tc>
      </w:tr>
      <w:tr w:rsidR="00C13802" w14:paraId="0A29A372" w14:textId="77777777" w:rsidTr="00D17770">
        <w:tc>
          <w:tcPr>
            <w:tcW w:w="817" w:type="dxa"/>
            <w:vAlign w:val="center"/>
          </w:tcPr>
          <w:p w14:paraId="688E709D" w14:textId="77777777" w:rsidR="00C13802" w:rsidRDefault="006F27AB">
            <w:pPr>
              <w:pStyle w:val="21"/>
              <w:ind w:firstLineChars="0" w:firstLine="0"/>
              <w:jc w:val="center"/>
              <w:rPr>
                <w:rFonts w:hint="default"/>
                <w:sz w:val="24"/>
                <w:szCs w:val="22"/>
              </w:rPr>
            </w:pPr>
            <w:r>
              <w:rPr>
                <w:sz w:val="24"/>
                <w:szCs w:val="22"/>
              </w:rPr>
              <w:t>7</w:t>
            </w:r>
          </w:p>
        </w:tc>
        <w:tc>
          <w:tcPr>
            <w:tcW w:w="1134" w:type="dxa"/>
            <w:vAlign w:val="center"/>
          </w:tcPr>
          <w:p w14:paraId="3B831811" w14:textId="77777777" w:rsidR="00C13802" w:rsidRDefault="006F27AB">
            <w:pPr>
              <w:pStyle w:val="21"/>
              <w:ind w:firstLineChars="0" w:firstLine="0"/>
              <w:jc w:val="center"/>
              <w:rPr>
                <w:rFonts w:hint="default"/>
                <w:sz w:val="24"/>
                <w:szCs w:val="22"/>
              </w:rPr>
            </w:pPr>
            <w:r>
              <w:rPr>
                <w:rFonts w:asciiTheme="minorEastAsia" w:eastAsiaTheme="minorEastAsia" w:hAnsiTheme="minorEastAsia" w:cstheme="minorEastAsia"/>
                <w:sz w:val="24"/>
                <w:szCs w:val="24"/>
              </w:rPr>
              <w:t>静电接地</w:t>
            </w:r>
          </w:p>
        </w:tc>
        <w:tc>
          <w:tcPr>
            <w:tcW w:w="6662" w:type="dxa"/>
          </w:tcPr>
          <w:p w14:paraId="2F3F26A2" w14:textId="77777777" w:rsidR="00C13802" w:rsidRDefault="006F27AB">
            <w:pPr>
              <w:pStyle w:val="21"/>
              <w:ind w:firstLineChars="0" w:firstLine="0"/>
              <w:rPr>
                <w:rFonts w:hint="default"/>
                <w:sz w:val="24"/>
                <w:szCs w:val="22"/>
              </w:rPr>
            </w:pPr>
            <w:r>
              <w:rPr>
                <w:rFonts w:asciiTheme="minorEastAsia" w:eastAsiaTheme="minorEastAsia" w:hAnsiTheme="minorEastAsia" w:cstheme="minorEastAsia"/>
                <w:sz w:val="24"/>
                <w:szCs w:val="24"/>
              </w:rPr>
              <w:t>进风口、出风口、卸料口必须确认静电跨接的有效性。</w:t>
            </w:r>
          </w:p>
        </w:tc>
        <w:tc>
          <w:tcPr>
            <w:tcW w:w="823" w:type="dxa"/>
          </w:tcPr>
          <w:p w14:paraId="24B9E241" w14:textId="77777777" w:rsidR="00C13802" w:rsidRDefault="00C13802">
            <w:pPr>
              <w:pStyle w:val="21"/>
              <w:ind w:firstLineChars="0" w:firstLine="0"/>
              <w:rPr>
                <w:rFonts w:hint="default"/>
                <w:sz w:val="24"/>
                <w:szCs w:val="22"/>
              </w:rPr>
            </w:pPr>
          </w:p>
        </w:tc>
      </w:tr>
      <w:tr w:rsidR="00C13802" w14:paraId="6EF861AB" w14:textId="77777777" w:rsidTr="00D17770">
        <w:tc>
          <w:tcPr>
            <w:tcW w:w="817" w:type="dxa"/>
            <w:vAlign w:val="center"/>
          </w:tcPr>
          <w:p w14:paraId="7A6FF8FE" w14:textId="77777777" w:rsidR="00C13802" w:rsidRDefault="006F27AB">
            <w:pPr>
              <w:pStyle w:val="21"/>
              <w:ind w:firstLineChars="0" w:firstLine="0"/>
              <w:jc w:val="center"/>
              <w:rPr>
                <w:rFonts w:hint="default"/>
                <w:sz w:val="24"/>
                <w:szCs w:val="22"/>
              </w:rPr>
            </w:pPr>
            <w:r>
              <w:rPr>
                <w:sz w:val="24"/>
                <w:szCs w:val="22"/>
              </w:rPr>
              <w:t>8</w:t>
            </w:r>
          </w:p>
        </w:tc>
        <w:tc>
          <w:tcPr>
            <w:tcW w:w="1134" w:type="dxa"/>
            <w:vAlign w:val="center"/>
          </w:tcPr>
          <w:p w14:paraId="34B02B66"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电机</w:t>
            </w:r>
          </w:p>
        </w:tc>
        <w:tc>
          <w:tcPr>
            <w:tcW w:w="6662" w:type="dxa"/>
          </w:tcPr>
          <w:p w14:paraId="657DBD19" w14:textId="77777777" w:rsidR="00C13802" w:rsidRDefault="006F27AB">
            <w:pPr>
              <w:pStyle w:val="21"/>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高效节能电机，一级能效，防爆。</w:t>
            </w:r>
          </w:p>
        </w:tc>
        <w:tc>
          <w:tcPr>
            <w:tcW w:w="823" w:type="dxa"/>
          </w:tcPr>
          <w:p w14:paraId="23CC4824" w14:textId="77777777" w:rsidR="00C13802" w:rsidRDefault="00C13802">
            <w:pPr>
              <w:pStyle w:val="21"/>
              <w:ind w:firstLineChars="0" w:firstLine="0"/>
              <w:rPr>
                <w:rFonts w:hint="default"/>
                <w:sz w:val="24"/>
                <w:szCs w:val="22"/>
              </w:rPr>
            </w:pPr>
          </w:p>
        </w:tc>
      </w:tr>
    </w:tbl>
    <w:p w14:paraId="49C7E018" w14:textId="77777777" w:rsidR="00C13802" w:rsidRDefault="00C13802">
      <w:pPr>
        <w:pStyle w:val="21"/>
        <w:ind w:firstLine="480"/>
        <w:rPr>
          <w:rFonts w:hint="default"/>
          <w:sz w:val="24"/>
          <w:szCs w:val="22"/>
        </w:rPr>
      </w:pPr>
    </w:p>
    <w:p w14:paraId="13ECE60B" w14:textId="77777777" w:rsidR="00C13802" w:rsidRDefault="006F27AB">
      <w:pPr>
        <w:pStyle w:val="21"/>
        <w:spacing w:line="360" w:lineRule="auto"/>
        <w:ind w:firstLine="482"/>
        <w:rPr>
          <w:rFonts w:hint="default"/>
          <w:b/>
          <w:bCs/>
          <w:sz w:val="24"/>
          <w:szCs w:val="24"/>
        </w:rPr>
      </w:pPr>
      <w:r>
        <w:rPr>
          <w:rFonts w:hint="default"/>
          <w:b/>
          <w:bCs/>
          <w:sz w:val="24"/>
          <w:szCs w:val="24"/>
        </w:rPr>
        <w:t>8.4</w:t>
      </w:r>
      <w:r>
        <w:rPr>
          <w:b/>
          <w:bCs/>
          <w:sz w:val="24"/>
          <w:szCs w:val="24"/>
        </w:rPr>
        <w:t>快速换色供粉中心</w:t>
      </w:r>
    </w:p>
    <w:p w14:paraId="0241E800" w14:textId="77777777" w:rsidR="00C13802" w:rsidRDefault="006F27AB">
      <w:pPr>
        <w:pStyle w:val="21"/>
        <w:spacing w:line="360" w:lineRule="auto"/>
        <w:ind w:firstLine="480"/>
        <w:rPr>
          <w:rFonts w:asciiTheme="minorEastAsia" w:eastAsiaTheme="minorEastAsia" w:hAnsiTheme="minorEastAsia" w:cstheme="minorEastAsia" w:hint="default"/>
          <w:w w:val="73"/>
          <w:sz w:val="24"/>
          <w:szCs w:val="24"/>
        </w:rPr>
      </w:pPr>
      <w:r>
        <w:rPr>
          <w:sz w:val="24"/>
          <w:szCs w:val="24"/>
        </w:rPr>
        <w:t>快速换色供粉中心由大容量粉箱、流化粉盒、密相传输粉泵、粉位探测器、自动清理系统、触摸屏控制系统、照明系统、回收抽风管道等设备部件组成；供粉中心可以直接使用粉末原厂包装，也可以将粉末倒入流化粉桶进行集中供粉。</w:t>
      </w:r>
      <w:r>
        <w:rPr>
          <w:rFonts w:asciiTheme="minorEastAsia" w:eastAsiaTheme="minorEastAsia" w:hAnsiTheme="minorEastAsia" w:cstheme="minorEastAsia"/>
          <w:sz w:val="24"/>
          <w:szCs w:val="24"/>
        </w:rPr>
        <w:t>换色系统应换色速度快、换色后喷涂质量好及换色过程中尽可能减少粉末的浪费。供粉中心快速换色时间应</w:t>
      </w:r>
      <w:r>
        <w:rPr>
          <w:rFonts w:asciiTheme="minorEastAsia" w:eastAsiaTheme="minorEastAsia" w:hAnsiTheme="minorEastAsia" w:cstheme="minorEastAsia"/>
          <w:w w:val="73"/>
          <w:sz w:val="24"/>
          <w:szCs w:val="24"/>
        </w:rPr>
        <w:t>45±5分钟。</w:t>
      </w:r>
    </w:p>
    <w:p w14:paraId="356DFDB9" w14:textId="77777777" w:rsidR="00C13802" w:rsidRDefault="006F27AB">
      <w:pPr>
        <w:pStyle w:val="21"/>
        <w:spacing w:line="360" w:lineRule="auto"/>
        <w:ind w:firstLine="480"/>
        <w:jc w:val="center"/>
        <w:rPr>
          <w:rFonts w:asciiTheme="minorEastAsia" w:eastAsiaTheme="minorEastAsia" w:hAnsiTheme="minorEastAsia" w:cstheme="minorEastAsia" w:hint="default"/>
          <w:w w:val="73"/>
          <w:sz w:val="24"/>
          <w:szCs w:val="24"/>
        </w:rPr>
      </w:pPr>
      <w:r>
        <w:rPr>
          <w:sz w:val="24"/>
          <w:szCs w:val="22"/>
        </w:rPr>
        <w:t>供粉中心主要技术参数表</w:t>
      </w:r>
    </w:p>
    <w:tbl>
      <w:tblPr>
        <w:tblStyle w:val="af5"/>
        <w:tblW w:w="0" w:type="auto"/>
        <w:tblLook w:val="04A0" w:firstRow="1" w:lastRow="0" w:firstColumn="1" w:lastColumn="0" w:noHBand="0" w:noVBand="1"/>
      </w:tblPr>
      <w:tblGrid>
        <w:gridCol w:w="817"/>
        <w:gridCol w:w="1134"/>
        <w:gridCol w:w="6521"/>
        <w:gridCol w:w="964"/>
      </w:tblGrid>
      <w:tr w:rsidR="00C13802" w14:paraId="70476264" w14:textId="77777777" w:rsidTr="00D17770">
        <w:tc>
          <w:tcPr>
            <w:tcW w:w="817" w:type="dxa"/>
          </w:tcPr>
          <w:p w14:paraId="57AB851D" w14:textId="77777777" w:rsidR="00C13802" w:rsidRDefault="006F27AB">
            <w:pPr>
              <w:pStyle w:val="21"/>
              <w:ind w:firstLineChars="0" w:firstLine="0"/>
              <w:jc w:val="center"/>
              <w:rPr>
                <w:rFonts w:hint="default"/>
                <w:sz w:val="24"/>
                <w:szCs w:val="24"/>
              </w:rPr>
            </w:pPr>
            <w:r>
              <w:rPr>
                <w:sz w:val="24"/>
                <w:szCs w:val="24"/>
              </w:rPr>
              <w:t>序号</w:t>
            </w:r>
          </w:p>
        </w:tc>
        <w:tc>
          <w:tcPr>
            <w:tcW w:w="1134" w:type="dxa"/>
          </w:tcPr>
          <w:p w14:paraId="6A1E9162" w14:textId="77777777" w:rsidR="00C13802" w:rsidRDefault="006F27AB">
            <w:pPr>
              <w:pStyle w:val="21"/>
              <w:ind w:firstLineChars="0" w:firstLine="0"/>
              <w:jc w:val="center"/>
              <w:rPr>
                <w:rFonts w:hint="default"/>
                <w:sz w:val="24"/>
                <w:szCs w:val="24"/>
              </w:rPr>
            </w:pPr>
            <w:r>
              <w:rPr>
                <w:sz w:val="24"/>
                <w:szCs w:val="24"/>
              </w:rPr>
              <w:t>项目</w:t>
            </w:r>
          </w:p>
        </w:tc>
        <w:tc>
          <w:tcPr>
            <w:tcW w:w="6521" w:type="dxa"/>
          </w:tcPr>
          <w:p w14:paraId="31BC535D" w14:textId="77777777" w:rsidR="00C13802" w:rsidRDefault="006F27AB">
            <w:pPr>
              <w:pStyle w:val="21"/>
              <w:ind w:firstLineChars="0" w:firstLine="0"/>
              <w:jc w:val="center"/>
              <w:rPr>
                <w:rFonts w:hint="default"/>
                <w:sz w:val="24"/>
                <w:szCs w:val="24"/>
              </w:rPr>
            </w:pPr>
            <w:r>
              <w:rPr>
                <w:sz w:val="24"/>
                <w:szCs w:val="24"/>
              </w:rPr>
              <w:t>技术条件</w:t>
            </w:r>
          </w:p>
        </w:tc>
        <w:tc>
          <w:tcPr>
            <w:tcW w:w="964" w:type="dxa"/>
          </w:tcPr>
          <w:p w14:paraId="20D6ECCE" w14:textId="77777777" w:rsidR="00C13802" w:rsidRDefault="006F27AB">
            <w:pPr>
              <w:pStyle w:val="21"/>
              <w:ind w:firstLineChars="0" w:firstLine="0"/>
              <w:jc w:val="center"/>
              <w:rPr>
                <w:rFonts w:hint="default"/>
                <w:sz w:val="24"/>
                <w:szCs w:val="24"/>
              </w:rPr>
            </w:pPr>
            <w:r>
              <w:rPr>
                <w:sz w:val="24"/>
                <w:szCs w:val="24"/>
              </w:rPr>
              <w:t>备注</w:t>
            </w:r>
          </w:p>
        </w:tc>
      </w:tr>
      <w:tr w:rsidR="00C13802" w14:paraId="6C479622" w14:textId="77777777" w:rsidTr="00D17770">
        <w:tc>
          <w:tcPr>
            <w:tcW w:w="817" w:type="dxa"/>
            <w:vAlign w:val="center"/>
          </w:tcPr>
          <w:p w14:paraId="7D968212" w14:textId="77777777" w:rsidR="00C13802" w:rsidRDefault="006F27AB">
            <w:pPr>
              <w:pStyle w:val="21"/>
              <w:spacing w:line="276" w:lineRule="auto"/>
              <w:ind w:firstLineChars="0" w:firstLine="0"/>
              <w:jc w:val="center"/>
              <w:rPr>
                <w:rFonts w:ascii="宋体" w:hAnsi="宋体" w:hint="default"/>
                <w:sz w:val="24"/>
                <w:szCs w:val="24"/>
              </w:rPr>
            </w:pPr>
            <w:r>
              <w:rPr>
                <w:rFonts w:ascii="宋体" w:hAnsi="宋体"/>
                <w:sz w:val="24"/>
                <w:szCs w:val="24"/>
              </w:rPr>
              <w:lastRenderedPageBreak/>
              <w:t>1</w:t>
            </w:r>
          </w:p>
        </w:tc>
        <w:tc>
          <w:tcPr>
            <w:tcW w:w="1134" w:type="dxa"/>
            <w:vAlign w:val="center"/>
          </w:tcPr>
          <w:p w14:paraId="1208F489" w14:textId="77777777" w:rsidR="00C13802" w:rsidRDefault="006F27AB">
            <w:pPr>
              <w:pStyle w:val="21"/>
              <w:spacing w:line="276" w:lineRule="auto"/>
              <w:ind w:firstLineChars="0" w:firstLine="0"/>
              <w:jc w:val="center"/>
              <w:rPr>
                <w:rFonts w:ascii="宋体" w:hAnsi="宋体" w:hint="default"/>
                <w:sz w:val="24"/>
                <w:szCs w:val="24"/>
              </w:rPr>
            </w:pPr>
            <w:r>
              <w:rPr>
                <w:rFonts w:ascii="宋体" w:hAnsi="宋体"/>
                <w:sz w:val="24"/>
                <w:szCs w:val="24"/>
              </w:rPr>
              <w:t>粉末检测及添加</w:t>
            </w:r>
          </w:p>
        </w:tc>
        <w:tc>
          <w:tcPr>
            <w:tcW w:w="6521" w:type="dxa"/>
          </w:tcPr>
          <w:p w14:paraId="7C99F951" w14:textId="77777777" w:rsidR="00C13802" w:rsidRDefault="006F27AB">
            <w:pPr>
              <w:pStyle w:val="21"/>
              <w:spacing w:line="276" w:lineRule="auto"/>
              <w:ind w:firstLineChars="0" w:firstLine="0"/>
              <w:rPr>
                <w:rFonts w:ascii="宋体" w:hAnsi="宋体" w:hint="default"/>
                <w:sz w:val="24"/>
                <w:szCs w:val="24"/>
              </w:rPr>
            </w:pPr>
            <w:r>
              <w:rPr>
                <w:rFonts w:ascii="宋体" w:hAnsi="宋体"/>
                <w:sz w:val="24"/>
                <w:szCs w:val="24"/>
              </w:rPr>
              <w:t>①配置超声波粉位自动探测器实时探测粉位高度，并根据设定的新旧粉比例自动添加对应的粉末。</w:t>
            </w:r>
          </w:p>
          <w:p w14:paraId="39FE988E" w14:textId="77777777" w:rsidR="00C13802" w:rsidRDefault="006F27AB">
            <w:pPr>
              <w:pStyle w:val="21"/>
              <w:spacing w:line="276" w:lineRule="auto"/>
              <w:ind w:firstLineChars="0" w:firstLine="0"/>
              <w:rPr>
                <w:rFonts w:ascii="宋体" w:hAnsi="宋体" w:hint="default"/>
                <w:sz w:val="24"/>
                <w:szCs w:val="24"/>
              </w:rPr>
            </w:pPr>
            <w:r>
              <w:rPr>
                <w:rFonts w:ascii="宋体" w:hAnsi="宋体"/>
                <w:sz w:val="24"/>
                <w:szCs w:val="24"/>
              </w:rPr>
              <w:t>②设计新粉添加系统，并采用密相传输粉泵作为新粉自动添加装置和喷枪供粉装置，粉末传输效率≥5kg/min。</w:t>
            </w:r>
          </w:p>
        </w:tc>
        <w:tc>
          <w:tcPr>
            <w:tcW w:w="964" w:type="dxa"/>
          </w:tcPr>
          <w:p w14:paraId="772F4A70" w14:textId="77777777" w:rsidR="00C13802" w:rsidRDefault="00C13802">
            <w:pPr>
              <w:pStyle w:val="21"/>
              <w:ind w:firstLineChars="0" w:firstLine="0"/>
              <w:rPr>
                <w:rFonts w:hint="default"/>
                <w:sz w:val="24"/>
                <w:szCs w:val="24"/>
              </w:rPr>
            </w:pPr>
          </w:p>
        </w:tc>
      </w:tr>
      <w:tr w:rsidR="00C13802" w14:paraId="5C196AE8" w14:textId="77777777" w:rsidTr="00D17770">
        <w:tc>
          <w:tcPr>
            <w:tcW w:w="817" w:type="dxa"/>
            <w:vAlign w:val="center"/>
          </w:tcPr>
          <w:p w14:paraId="1157827A" w14:textId="77777777" w:rsidR="00C13802" w:rsidRDefault="006F27AB">
            <w:pPr>
              <w:pStyle w:val="21"/>
              <w:spacing w:line="276" w:lineRule="auto"/>
              <w:ind w:firstLineChars="0" w:firstLine="0"/>
              <w:jc w:val="center"/>
              <w:rPr>
                <w:rFonts w:ascii="宋体" w:hAnsi="宋体" w:hint="default"/>
                <w:sz w:val="24"/>
                <w:szCs w:val="24"/>
              </w:rPr>
            </w:pPr>
            <w:r>
              <w:rPr>
                <w:rFonts w:ascii="宋体" w:hAnsi="宋体"/>
                <w:sz w:val="24"/>
                <w:szCs w:val="24"/>
              </w:rPr>
              <w:t>2</w:t>
            </w:r>
          </w:p>
        </w:tc>
        <w:tc>
          <w:tcPr>
            <w:tcW w:w="1134" w:type="dxa"/>
            <w:vAlign w:val="center"/>
          </w:tcPr>
          <w:p w14:paraId="653539FD" w14:textId="77777777" w:rsidR="00C13802" w:rsidRDefault="006F27AB">
            <w:pPr>
              <w:pStyle w:val="21"/>
              <w:spacing w:line="276" w:lineRule="auto"/>
              <w:ind w:firstLineChars="0" w:firstLine="0"/>
              <w:jc w:val="center"/>
              <w:rPr>
                <w:rFonts w:ascii="宋体" w:hAnsi="宋体" w:hint="default"/>
                <w:sz w:val="24"/>
                <w:szCs w:val="24"/>
              </w:rPr>
            </w:pPr>
            <w:r>
              <w:rPr>
                <w:rFonts w:ascii="宋体" w:hAnsi="宋体"/>
                <w:sz w:val="24"/>
                <w:szCs w:val="24"/>
              </w:rPr>
              <w:t>粉末流化装置</w:t>
            </w:r>
          </w:p>
        </w:tc>
        <w:tc>
          <w:tcPr>
            <w:tcW w:w="6521" w:type="dxa"/>
          </w:tcPr>
          <w:p w14:paraId="45FE9D8A" w14:textId="77777777" w:rsidR="00C13802" w:rsidRDefault="006F27AB">
            <w:pPr>
              <w:pStyle w:val="21"/>
              <w:spacing w:line="276" w:lineRule="auto"/>
              <w:ind w:firstLineChars="0" w:firstLine="0"/>
              <w:rPr>
                <w:rFonts w:ascii="宋体" w:hAnsi="宋体" w:hint="default"/>
                <w:sz w:val="24"/>
                <w:szCs w:val="24"/>
              </w:rPr>
            </w:pPr>
            <w:r>
              <w:rPr>
                <w:rFonts w:ascii="宋体" w:hAnsi="宋体"/>
                <w:sz w:val="24"/>
                <w:szCs w:val="24"/>
              </w:rPr>
              <w:t>①粉末流化装置采用密闭的粉盒设计，确保粉箱内粉末未流化状态处于轻微沸腾状态，且喷涂作业时无粉末外溢；</w:t>
            </w:r>
          </w:p>
          <w:p w14:paraId="53EE8FEC" w14:textId="77777777" w:rsidR="00C13802" w:rsidRDefault="006F27AB">
            <w:pPr>
              <w:pStyle w:val="21"/>
              <w:spacing w:line="276" w:lineRule="auto"/>
              <w:ind w:firstLineChars="0" w:firstLine="0"/>
              <w:rPr>
                <w:rFonts w:ascii="宋体" w:hAnsi="宋体" w:hint="default"/>
                <w:sz w:val="24"/>
                <w:szCs w:val="24"/>
              </w:rPr>
            </w:pPr>
            <w:r>
              <w:rPr>
                <w:rFonts w:ascii="宋体" w:hAnsi="宋体"/>
                <w:sz w:val="24"/>
                <w:szCs w:val="24"/>
              </w:rPr>
              <w:t>②粉末流化装置设计清理观察口，便于观察粉箱内粉末的流化状态及换色时彻底消理，在换色过程中，粉盒中剩余粉末可自动排放到原厂粉箱，无需人工倾倒。</w:t>
            </w:r>
          </w:p>
        </w:tc>
        <w:tc>
          <w:tcPr>
            <w:tcW w:w="964" w:type="dxa"/>
          </w:tcPr>
          <w:p w14:paraId="021433F2" w14:textId="77777777" w:rsidR="00C13802" w:rsidRDefault="00C13802">
            <w:pPr>
              <w:pStyle w:val="21"/>
              <w:ind w:firstLineChars="0" w:firstLine="0"/>
              <w:rPr>
                <w:rFonts w:hint="default"/>
                <w:sz w:val="24"/>
                <w:szCs w:val="24"/>
              </w:rPr>
            </w:pPr>
          </w:p>
        </w:tc>
      </w:tr>
      <w:tr w:rsidR="00C13802" w14:paraId="2CC4BE36" w14:textId="77777777" w:rsidTr="00D17770">
        <w:tc>
          <w:tcPr>
            <w:tcW w:w="817" w:type="dxa"/>
            <w:vAlign w:val="center"/>
          </w:tcPr>
          <w:p w14:paraId="562735A0" w14:textId="77777777" w:rsidR="00C13802" w:rsidRDefault="006F27AB">
            <w:pPr>
              <w:pStyle w:val="21"/>
              <w:spacing w:line="276" w:lineRule="auto"/>
              <w:ind w:firstLineChars="0" w:firstLine="0"/>
              <w:jc w:val="center"/>
              <w:rPr>
                <w:rFonts w:ascii="宋体" w:hAnsi="宋体" w:hint="default"/>
                <w:sz w:val="24"/>
                <w:szCs w:val="24"/>
              </w:rPr>
            </w:pPr>
            <w:r>
              <w:rPr>
                <w:rFonts w:ascii="宋体" w:hAnsi="宋体"/>
                <w:sz w:val="24"/>
                <w:szCs w:val="24"/>
              </w:rPr>
              <w:t>3</w:t>
            </w:r>
          </w:p>
        </w:tc>
        <w:tc>
          <w:tcPr>
            <w:tcW w:w="1134" w:type="dxa"/>
            <w:vAlign w:val="center"/>
          </w:tcPr>
          <w:p w14:paraId="394128D2" w14:textId="77777777" w:rsidR="00C13802" w:rsidRDefault="006F27AB">
            <w:pPr>
              <w:pStyle w:val="21"/>
              <w:spacing w:line="276" w:lineRule="auto"/>
              <w:ind w:firstLineChars="0" w:firstLine="0"/>
              <w:jc w:val="center"/>
              <w:rPr>
                <w:rFonts w:ascii="宋体" w:hAnsi="宋体" w:hint="default"/>
                <w:sz w:val="24"/>
                <w:szCs w:val="24"/>
              </w:rPr>
            </w:pPr>
            <w:r>
              <w:rPr>
                <w:rFonts w:ascii="宋体" w:hAnsi="宋体"/>
                <w:sz w:val="24"/>
                <w:szCs w:val="24"/>
              </w:rPr>
              <w:t>回收系统</w:t>
            </w:r>
          </w:p>
        </w:tc>
        <w:tc>
          <w:tcPr>
            <w:tcW w:w="6521" w:type="dxa"/>
          </w:tcPr>
          <w:p w14:paraId="13C7D722" w14:textId="77777777" w:rsidR="00C13802" w:rsidRDefault="006F27AB">
            <w:pPr>
              <w:pStyle w:val="21"/>
              <w:spacing w:line="276" w:lineRule="auto"/>
              <w:ind w:firstLineChars="0" w:firstLine="0"/>
              <w:rPr>
                <w:rFonts w:ascii="宋体" w:hAnsi="宋体" w:hint="default"/>
                <w:sz w:val="24"/>
                <w:szCs w:val="24"/>
              </w:rPr>
            </w:pPr>
            <w:r>
              <w:rPr>
                <w:rFonts w:ascii="宋体" w:hAnsi="宋体"/>
                <w:sz w:val="24"/>
                <w:szCs w:val="24"/>
              </w:rPr>
              <w:t>①回收粉泵具备输送管道双向自动清洁功能，换色清理时可对大旋风锥斗进行自动清理，压缩换色时长。</w:t>
            </w:r>
          </w:p>
          <w:p w14:paraId="7494FAD5" w14:textId="77777777" w:rsidR="00C13802" w:rsidRDefault="006F27AB">
            <w:pPr>
              <w:pStyle w:val="21"/>
              <w:spacing w:line="276" w:lineRule="auto"/>
              <w:ind w:firstLineChars="0" w:firstLine="0"/>
              <w:rPr>
                <w:rFonts w:ascii="宋体" w:hAnsi="宋体" w:hint="default"/>
                <w:sz w:val="24"/>
                <w:szCs w:val="24"/>
              </w:rPr>
            </w:pPr>
            <w:r>
              <w:rPr>
                <w:rFonts w:ascii="宋体" w:hAnsi="宋体"/>
                <w:sz w:val="24"/>
                <w:szCs w:val="24"/>
              </w:rPr>
              <w:t>②回收粉泵可对大旋风锥斗的回收粉进行单独收集。供粉系统要便于快速清理，整个换色清理过程无需对粉管进行人工清理。</w:t>
            </w:r>
          </w:p>
        </w:tc>
        <w:tc>
          <w:tcPr>
            <w:tcW w:w="964" w:type="dxa"/>
          </w:tcPr>
          <w:p w14:paraId="1267A229" w14:textId="77777777" w:rsidR="00C13802" w:rsidRDefault="00C13802">
            <w:pPr>
              <w:pStyle w:val="21"/>
              <w:ind w:firstLineChars="0" w:firstLine="0"/>
              <w:rPr>
                <w:rFonts w:hint="default"/>
                <w:sz w:val="24"/>
                <w:szCs w:val="24"/>
              </w:rPr>
            </w:pPr>
          </w:p>
        </w:tc>
      </w:tr>
      <w:tr w:rsidR="00C13802" w14:paraId="4D22262C" w14:textId="77777777" w:rsidTr="00D17770">
        <w:tc>
          <w:tcPr>
            <w:tcW w:w="817" w:type="dxa"/>
            <w:vAlign w:val="center"/>
          </w:tcPr>
          <w:p w14:paraId="12C1E3C1" w14:textId="77777777" w:rsidR="00C13802" w:rsidRDefault="006F27AB">
            <w:pPr>
              <w:pStyle w:val="21"/>
              <w:spacing w:line="276" w:lineRule="auto"/>
              <w:ind w:firstLineChars="0" w:firstLine="0"/>
              <w:jc w:val="center"/>
              <w:rPr>
                <w:rFonts w:ascii="宋体" w:hAnsi="宋体" w:hint="default"/>
                <w:sz w:val="24"/>
                <w:szCs w:val="24"/>
              </w:rPr>
            </w:pPr>
            <w:r>
              <w:rPr>
                <w:rFonts w:ascii="宋体" w:hAnsi="宋体"/>
                <w:sz w:val="24"/>
                <w:szCs w:val="24"/>
              </w:rPr>
              <w:t>4</w:t>
            </w:r>
          </w:p>
        </w:tc>
        <w:tc>
          <w:tcPr>
            <w:tcW w:w="1134" w:type="dxa"/>
            <w:vAlign w:val="center"/>
          </w:tcPr>
          <w:p w14:paraId="334B1731" w14:textId="77777777" w:rsidR="00C13802" w:rsidRDefault="006F27AB">
            <w:pPr>
              <w:pStyle w:val="21"/>
              <w:spacing w:line="276" w:lineRule="auto"/>
              <w:ind w:firstLineChars="0" w:firstLine="0"/>
              <w:jc w:val="center"/>
              <w:rPr>
                <w:rFonts w:ascii="宋体" w:hAnsi="宋体" w:hint="default"/>
                <w:sz w:val="24"/>
                <w:szCs w:val="24"/>
              </w:rPr>
            </w:pPr>
            <w:r>
              <w:rPr>
                <w:rFonts w:ascii="宋体" w:hAnsi="宋体"/>
                <w:sz w:val="24"/>
                <w:szCs w:val="24"/>
              </w:rPr>
              <w:t>控制系统</w:t>
            </w:r>
          </w:p>
        </w:tc>
        <w:tc>
          <w:tcPr>
            <w:tcW w:w="6521" w:type="dxa"/>
          </w:tcPr>
          <w:p w14:paraId="62C56F7E" w14:textId="77777777" w:rsidR="00C13802" w:rsidRDefault="006F27AB">
            <w:pPr>
              <w:pStyle w:val="21"/>
              <w:spacing w:line="276" w:lineRule="auto"/>
              <w:ind w:firstLineChars="0" w:firstLine="0"/>
              <w:rPr>
                <w:rFonts w:ascii="宋体" w:hAnsi="宋体" w:hint="default"/>
                <w:sz w:val="24"/>
                <w:szCs w:val="24"/>
              </w:rPr>
            </w:pPr>
            <w:r>
              <w:rPr>
                <w:rFonts w:ascii="宋体" w:hAnsi="宋体"/>
                <w:sz w:val="24"/>
                <w:szCs w:val="24"/>
              </w:rPr>
              <w:t>供粉中心设计人机操作界面，可直观显示/调整设备运行状态，操作系统可设定新粉喷涂模式、新旧粉混合喷涂模式，快速换色模式、全面清理模式，工人可根据使用场景选用对应的工作模式。</w:t>
            </w:r>
          </w:p>
        </w:tc>
        <w:tc>
          <w:tcPr>
            <w:tcW w:w="964" w:type="dxa"/>
          </w:tcPr>
          <w:p w14:paraId="4B53138F" w14:textId="77777777" w:rsidR="00C13802" w:rsidRDefault="00C13802">
            <w:pPr>
              <w:pStyle w:val="21"/>
              <w:ind w:firstLineChars="0" w:firstLine="0"/>
              <w:rPr>
                <w:rFonts w:hint="default"/>
                <w:sz w:val="24"/>
                <w:szCs w:val="24"/>
              </w:rPr>
            </w:pPr>
          </w:p>
        </w:tc>
      </w:tr>
    </w:tbl>
    <w:p w14:paraId="321F3BEE" w14:textId="77777777" w:rsidR="00C13802" w:rsidRDefault="00C13802">
      <w:pPr>
        <w:rPr>
          <w:rFonts w:asciiTheme="minorEastAsia" w:eastAsiaTheme="minorEastAsia" w:hAnsiTheme="minorEastAsia" w:cstheme="minorEastAsia" w:hint="default"/>
          <w:sz w:val="24"/>
          <w:szCs w:val="24"/>
        </w:rPr>
      </w:pPr>
    </w:p>
    <w:p w14:paraId="734ADA0C" w14:textId="77777777" w:rsidR="00C13802" w:rsidRDefault="006F27AB">
      <w:pPr>
        <w:ind w:left="100" w:right="-20"/>
        <w:jc w:val="left"/>
        <w:rPr>
          <w:rFonts w:asciiTheme="minorEastAsia" w:eastAsiaTheme="minorEastAsia" w:hAnsiTheme="minorEastAsia" w:cstheme="minorEastAsia" w:hint="default"/>
          <w:b/>
          <w:bCs/>
          <w:sz w:val="24"/>
          <w:szCs w:val="24"/>
        </w:rPr>
      </w:pPr>
      <w:r>
        <w:rPr>
          <w:rFonts w:asciiTheme="minorEastAsia" w:eastAsiaTheme="minorEastAsia" w:hAnsiTheme="minorEastAsia" w:cstheme="minorEastAsia" w:hint="default"/>
          <w:b/>
          <w:bCs/>
          <w:w w:val="88"/>
          <w:sz w:val="24"/>
          <w:szCs w:val="24"/>
        </w:rPr>
        <w:t>8.5</w:t>
      </w:r>
      <w:r>
        <w:rPr>
          <w:rFonts w:asciiTheme="minorEastAsia" w:eastAsiaTheme="minorEastAsia" w:hAnsiTheme="minorEastAsia" w:cstheme="minorEastAsia"/>
          <w:b/>
          <w:bCs/>
          <w:sz w:val="24"/>
          <w:szCs w:val="24"/>
        </w:rPr>
        <w:t>后过滤系统技术参数</w:t>
      </w:r>
    </w:p>
    <w:p w14:paraId="199BEE3B" w14:textId="77777777" w:rsidR="00C13802" w:rsidRDefault="006F27AB">
      <w:pPr>
        <w:pStyle w:val="21"/>
        <w:ind w:firstLine="480"/>
        <w:jc w:val="center"/>
        <w:rPr>
          <w:rFonts w:hint="default"/>
        </w:rPr>
      </w:pPr>
      <w:r>
        <w:rPr>
          <w:rFonts w:asciiTheme="minorEastAsia" w:eastAsiaTheme="minorEastAsia" w:hAnsiTheme="minorEastAsia" w:cstheme="minorEastAsia"/>
          <w:sz w:val="24"/>
          <w:szCs w:val="24"/>
        </w:rPr>
        <w:t>后过滤系统主要技术参数表</w:t>
      </w:r>
    </w:p>
    <w:tbl>
      <w:tblPr>
        <w:tblStyle w:val="af5"/>
        <w:tblW w:w="0" w:type="auto"/>
        <w:tblLook w:val="04A0" w:firstRow="1" w:lastRow="0" w:firstColumn="1" w:lastColumn="0" w:noHBand="0" w:noVBand="1"/>
      </w:tblPr>
      <w:tblGrid>
        <w:gridCol w:w="713"/>
        <w:gridCol w:w="1810"/>
        <w:gridCol w:w="6090"/>
        <w:gridCol w:w="823"/>
      </w:tblGrid>
      <w:tr w:rsidR="00C13802" w14:paraId="17271DF5" w14:textId="77777777" w:rsidTr="00D17770">
        <w:tc>
          <w:tcPr>
            <w:tcW w:w="713" w:type="dxa"/>
            <w:vAlign w:val="center"/>
          </w:tcPr>
          <w:p w14:paraId="0E0F0841" w14:textId="77777777" w:rsidR="00C13802" w:rsidRDefault="006F27AB">
            <w:pPr>
              <w:jc w:val="center"/>
              <w:rPr>
                <w:rFonts w:asciiTheme="minorEastAsia" w:eastAsiaTheme="minorEastAsia" w:hAnsiTheme="minorEastAsia" w:cstheme="minorEastAsia" w:hint="default"/>
                <w:sz w:val="24"/>
                <w:szCs w:val="24"/>
              </w:rPr>
            </w:pPr>
            <w:r>
              <w:rPr>
                <w:sz w:val="24"/>
                <w:szCs w:val="24"/>
              </w:rPr>
              <w:t>序号</w:t>
            </w:r>
          </w:p>
        </w:tc>
        <w:tc>
          <w:tcPr>
            <w:tcW w:w="1810" w:type="dxa"/>
            <w:vAlign w:val="center"/>
          </w:tcPr>
          <w:p w14:paraId="71BC6FA4" w14:textId="77777777" w:rsidR="00C13802" w:rsidRDefault="006F27AB">
            <w:pPr>
              <w:jc w:val="center"/>
              <w:rPr>
                <w:rFonts w:asciiTheme="minorEastAsia" w:eastAsiaTheme="minorEastAsia" w:hAnsiTheme="minorEastAsia" w:cstheme="minorEastAsia" w:hint="default"/>
                <w:sz w:val="24"/>
                <w:szCs w:val="24"/>
              </w:rPr>
            </w:pPr>
            <w:r>
              <w:rPr>
                <w:sz w:val="24"/>
                <w:szCs w:val="24"/>
              </w:rPr>
              <w:t>项目</w:t>
            </w:r>
          </w:p>
        </w:tc>
        <w:tc>
          <w:tcPr>
            <w:tcW w:w="6090" w:type="dxa"/>
            <w:vAlign w:val="center"/>
          </w:tcPr>
          <w:p w14:paraId="6513D219" w14:textId="77777777" w:rsidR="00C13802" w:rsidRDefault="006F27AB">
            <w:pPr>
              <w:jc w:val="center"/>
              <w:rPr>
                <w:rFonts w:asciiTheme="minorEastAsia" w:eastAsiaTheme="minorEastAsia" w:hAnsiTheme="minorEastAsia" w:cstheme="minorEastAsia" w:hint="default"/>
                <w:sz w:val="24"/>
                <w:szCs w:val="24"/>
              </w:rPr>
            </w:pPr>
            <w:r>
              <w:rPr>
                <w:sz w:val="24"/>
                <w:szCs w:val="24"/>
              </w:rPr>
              <w:t>技术条件</w:t>
            </w:r>
          </w:p>
        </w:tc>
        <w:tc>
          <w:tcPr>
            <w:tcW w:w="823" w:type="dxa"/>
            <w:vAlign w:val="center"/>
          </w:tcPr>
          <w:p w14:paraId="446FFC19" w14:textId="77777777" w:rsidR="00C13802" w:rsidRDefault="006F27AB">
            <w:pPr>
              <w:jc w:val="center"/>
              <w:rPr>
                <w:rFonts w:asciiTheme="minorEastAsia" w:eastAsiaTheme="minorEastAsia" w:hAnsiTheme="minorEastAsia" w:cstheme="minorEastAsia" w:hint="default"/>
                <w:sz w:val="24"/>
                <w:szCs w:val="24"/>
              </w:rPr>
            </w:pPr>
            <w:r>
              <w:rPr>
                <w:sz w:val="24"/>
                <w:szCs w:val="24"/>
              </w:rPr>
              <w:t>备注</w:t>
            </w:r>
          </w:p>
        </w:tc>
      </w:tr>
      <w:tr w:rsidR="00C13802" w14:paraId="42F83C31" w14:textId="77777777" w:rsidTr="00D17770">
        <w:tc>
          <w:tcPr>
            <w:tcW w:w="713" w:type="dxa"/>
            <w:vAlign w:val="center"/>
          </w:tcPr>
          <w:p w14:paraId="52B4EF6F"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w:t>
            </w:r>
          </w:p>
        </w:tc>
        <w:tc>
          <w:tcPr>
            <w:tcW w:w="1810" w:type="dxa"/>
            <w:vAlign w:val="center"/>
          </w:tcPr>
          <w:p w14:paraId="02524E58" w14:textId="77777777" w:rsidR="00C13802" w:rsidRDefault="006F27AB">
            <w:pPr>
              <w:spacing w:line="276"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材质</w:t>
            </w:r>
          </w:p>
        </w:tc>
        <w:tc>
          <w:tcPr>
            <w:tcW w:w="6090" w:type="dxa"/>
          </w:tcPr>
          <w:p w14:paraId="2A94315B"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壳体采用3mm 的 Q235A，表面喷塑处理。</w:t>
            </w:r>
          </w:p>
        </w:tc>
        <w:tc>
          <w:tcPr>
            <w:tcW w:w="823" w:type="dxa"/>
          </w:tcPr>
          <w:p w14:paraId="12362A0F" w14:textId="77777777" w:rsidR="00C13802" w:rsidRDefault="00C13802">
            <w:pPr>
              <w:rPr>
                <w:rFonts w:asciiTheme="minorEastAsia" w:eastAsiaTheme="minorEastAsia" w:hAnsiTheme="minorEastAsia" w:cstheme="minorEastAsia" w:hint="default"/>
                <w:sz w:val="24"/>
                <w:szCs w:val="24"/>
              </w:rPr>
            </w:pPr>
          </w:p>
        </w:tc>
      </w:tr>
      <w:tr w:rsidR="00C13802" w14:paraId="38D85A57" w14:textId="77777777" w:rsidTr="00D17770">
        <w:tc>
          <w:tcPr>
            <w:tcW w:w="713" w:type="dxa"/>
            <w:vAlign w:val="center"/>
          </w:tcPr>
          <w:p w14:paraId="482A0D3A"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2</w:t>
            </w:r>
          </w:p>
        </w:tc>
        <w:tc>
          <w:tcPr>
            <w:tcW w:w="1810" w:type="dxa"/>
            <w:vAlign w:val="center"/>
          </w:tcPr>
          <w:p w14:paraId="104A335A" w14:textId="77777777" w:rsidR="00C13802" w:rsidRDefault="006F27AB">
            <w:pPr>
              <w:spacing w:line="276"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下灰斗</w:t>
            </w:r>
          </w:p>
        </w:tc>
        <w:tc>
          <w:tcPr>
            <w:tcW w:w="6090" w:type="dxa"/>
          </w:tcPr>
          <w:p w14:paraId="09A0CFE7"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灰斗落料壁面与水平面的夹角大于 65 度，内腔箱体夹角圆弧化处理。</w:t>
            </w:r>
          </w:p>
        </w:tc>
        <w:tc>
          <w:tcPr>
            <w:tcW w:w="823" w:type="dxa"/>
          </w:tcPr>
          <w:p w14:paraId="795479FA" w14:textId="77777777" w:rsidR="00C13802" w:rsidRDefault="00C13802">
            <w:pPr>
              <w:rPr>
                <w:rFonts w:asciiTheme="minorEastAsia" w:eastAsiaTheme="minorEastAsia" w:hAnsiTheme="minorEastAsia" w:cstheme="minorEastAsia" w:hint="default"/>
                <w:sz w:val="24"/>
                <w:szCs w:val="24"/>
              </w:rPr>
            </w:pPr>
          </w:p>
        </w:tc>
      </w:tr>
      <w:tr w:rsidR="00C13802" w14:paraId="277B8803" w14:textId="77777777" w:rsidTr="00D17770">
        <w:tc>
          <w:tcPr>
            <w:tcW w:w="713" w:type="dxa"/>
            <w:vAlign w:val="center"/>
          </w:tcPr>
          <w:p w14:paraId="5F0E9272"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3</w:t>
            </w:r>
          </w:p>
        </w:tc>
        <w:tc>
          <w:tcPr>
            <w:tcW w:w="1810" w:type="dxa"/>
            <w:vAlign w:val="center"/>
          </w:tcPr>
          <w:p w14:paraId="4D150D42"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脉冲阀与滤芯数 量、配置</w:t>
            </w:r>
          </w:p>
        </w:tc>
        <w:tc>
          <w:tcPr>
            <w:tcW w:w="6090" w:type="dxa"/>
          </w:tcPr>
          <w:p w14:paraId="3BAA81C1"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滤芯采用耐高温防静电覆膜滤芯，一组由 2 个滤芯对接安装，共 16 组滤芯；配 16 组电磁脉冲阀。滤芯总过滤风量能力&gt;喷粉房总风量。</w:t>
            </w:r>
          </w:p>
        </w:tc>
        <w:tc>
          <w:tcPr>
            <w:tcW w:w="823" w:type="dxa"/>
          </w:tcPr>
          <w:p w14:paraId="1740AEB8" w14:textId="77777777" w:rsidR="00C13802" w:rsidRDefault="00C13802">
            <w:pPr>
              <w:rPr>
                <w:rFonts w:asciiTheme="minorEastAsia" w:eastAsiaTheme="minorEastAsia" w:hAnsiTheme="minorEastAsia" w:cstheme="minorEastAsia" w:hint="default"/>
                <w:sz w:val="24"/>
                <w:szCs w:val="24"/>
              </w:rPr>
            </w:pPr>
          </w:p>
        </w:tc>
      </w:tr>
      <w:tr w:rsidR="00C13802" w14:paraId="4B23E480" w14:textId="77777777" w:rsidTr="00D17770">
        <w:tc>
          <w:tcPr>
            <w:tcW w:w="713" w:type="dxa"/>
            <w:vAlign w:val="center"/>
          </w:tcPr>
          <w:p w14:paraId="491D9349"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4</w:t>
            </w:r>
          </w:p>
        </w:tc>
        <w:tc>
          <w:tcPr>
            <w:tcW w:w="1810" w:type="dxa"/>
            <w:vAlign w:val="center"/>
          </w:tcPr>
          <w:p w14:paraId="0EA83A34" w14:textId="77777777" w:rsidR="00C13802" w:rsidRDefault="00C13802">
            <w:pPr>
              <w:spacing w:line="276" w:lineRule="auto"/>
              <w:jc w:val="center"/>
              <w:rPr>
                <w:rFonts w:asciiTheme="minorEastAsia" w:eastAsiaTheme="minorEastAsia" w:hAnsiTheme="minorEastAsia" w:cstheme="minorEastAsia" w:hint="default"/>
                <w:sz w:val="24"/>
                <w:szCs w:val="24"/>
              </w:rPr>
            </w:pPr>
          </w:p>
          <w:p w14:paraId="66CD98D5" w14:textId="77777777" w:rsidR="00C13802" w:rsidRDefault="006F27AB">
            <w:pPr>
              <w:spacing w:line="276"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脉冲气压监测</w:t>
            </w:r>
          </w:p>
        </w:tc>
        <w:tc>
          <w:tcPr>
            <w:tcW w:w="6090" w:type="dxa"/>
          </w:tcPr>
          <w:p w14:paraId="786D0934"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在过滤器进气主管线上，调压阀之后安装具有数字远程功能的气压表，用以监测过滤器滤芯清理脉冲气压是否正常，当持续 5s 低于 0.5MPa 时，发出报警信号。</w:t>
            </w:r>
          </w:p>
        </w:tc>
        <w:tc>
          <w:tcPr>
            <w:tcW w:w="823" w:type="dxa"/>
          </w:tcPr>
          <w:p w14:paraId="0A070A54" w14:textId="77777777" w:rsidR="00C13802" w:rsidRDefault="00C13802">
            <w:pPr>
              <w:rPr>
                <w:rFonts w:asciiTheme="minorEastAsia" w:eastAsiaTheme="minorEastAsia" w:hAnsiTheme="minorEastAsia" w:cstheme="minorEastAsia" w:hint="default"/>
                <w:sz w:val="24"/>
                <w:szCs w:val="24"/>
              </w:rPr>
            </w:pPr>
          </w:p>
        </w:tc>
      </w:tr>
      <w:tr w:rsidR="00C13802" w14:paraId="20F1447A" w14:textId="77777777" w:rsidTr="00D17770">
        <w:tc>
          <w:tcPr>
            <w:tcW w:w="713" w:type="dxa"/>
            <w:vAlign w:val="center"/>
          </w:tcPr>
          <w:p w14:paraId="3B01CDE1"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5</w:t>
            </w:r>
          </w:p>
        </w:tc>
        <w:tc>
          <w:tcPr>
            <w:tcW w:w="1810" w:type="dxa"/>
            <w:vAlign w:val="center"/>
          </w:tcPr>
          <w:p w14:paraId="4F44003D"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消防安全系统</w:t>
            </w:r>
          </w:p>
        </w:tc>
        <w:tc>
          <w:tcPr>
            <w:tcW w:w="6090" w:type="dxa"/>
          </w:tcPr>
          <w:p w14:paraId="7EC9F348"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①进风管设温度感应装置当温度大于 70℃时发 出报警信号。</w:t>
            </w:r>
          </w:p>
          <w:p w14:paraId="24870A2B"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②滤芯室设置消防灭火装置，出现火情温度超过 70℃时自动喷出灭火。</w:t>
            </w:r>
          </w:p>
        </w:tc>
        <w:tc>
          <w:tcPr>
            <w:tcW w:w="823" w:type="dxa"/>
          </w:tcPr>
          <w:p w14:paraId="6B9DD495" w14:textId="77777777" w:rsidR="00C13802" w:rsidRDefault="00C13802">
            <w:pPr>
              <w:rPr>
                <w:rFonts w:asciiTheme="minorEastAsia" w:eastAsiaTheme="minorEastAsia" w:hAnsiTheme="minorEastAsia" w:cstheme="minorEastAsia" w:hint="default"/>
                <w:sz w:val="24"/>
                <w:szCs w:val="24"/>
              </w:rPr>
            </w:pPr>
          </w:p>
        </w:tc>
      </w:tr>
      <w:tr w:rsidR="00C13802" w14:paraId="53D5943A" w14:textId="77777777" w:rsidTr="00D17770">
        <w:tc>
          <w:tcPr>
            <w:tcW w:w="713" w:type="dxa"/>
            <w:vAlign w:val="center"/>
          </w:tcPr>
          <w:p w14:paraId="62DCC8F8"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6</w:t>
            </w:r>
          </w:p>
        </w:tc>
        <w:tc>
          <w:tcPr>
            <w:tcW w:w="1810" w:type="dxa"/>
            <w:vAlign w:val="center"/>
          </w:tcPr>
          <w:p w14:paraId="4B16CB54" w14:textId="77777777" w:rsidR="00C13802" w:rsidRDefault="006F27AB">
            <w:pPr>
              <w:spacing w:line="276"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风压差监测</w:t>
            </w:r>
          </w:p>
        </w:tc>
        <w:tc>
          <w:tcPr>
            <w:tcW w:w="6090" w:type="dxa"/>
          </w:tcPr>
          <w:p w14:paraId="44832B4F"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在除尘器进、出风口设置风压差检测、报警装置，过滤器系统运行 120 小时后，按照运行产生的风压差最大值上浮 20％，设定为风压差值，当风压变化大于此设定值时，监测装置发出声光报警信号。</w:t>
            </w:r>
          </w:p>
        </w:tc>
        <w:tc>
          <w:tcPr>
            <w:tcW w:w="823" w:type="dxa"/>
          </w:tcPr>
          <w:p w14:paraId="77214EB6" w14:textId="77777777" w:rsidR="00C13802" w:rsidRDefault="00C13802">
            <w:pPr>
              <w:rPr>
                <w:rFonts w:asciiTheme="minorEastAsia" w:eastAsiaTheme="minorEastAsia" w:hAnsiTheme="minorEastAsia" w:cstheme="minorEastAsia" w:hint="default"/>
                <w:sz w:val="24"/>
                <w:szCs w:val="24"/>
              </w:rPr>
            </w:pPr>
          </w:p>
        </w:tc>
      </w:tr>
      <w:tr w:rsidR="00C13802" w14:paraId="66228264" w14:textId="77777777" w:rsidTr="00D17770">
        <w:tc>
          <w:tcPr>
            <w:tcW w:w="713" w:type="dxa"/>
            <w:vAlign w:val="center"/>
          </w:tcPr>
          <w:p w14:paraId="43A45581"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7</w:t>
            </w:r>
          </w:p>
        </w:tc>
        <w:tc>
          <w:tcPr>
            <w:tcW w:w="1810" w:type="dxa"/>
            <w:vAlign w:val="center"/>
          </w:tcPr>
          <w:p w14:paraId="127106F0" w14:textId="77777777" w:rsidR="00C13802" w:rsidRDefault="006F27AB">
            <w:pPr>
              <w:spacing w:line="276"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泄爆口</w:t>
            </w:r>
          </w:p>
        </w:tc>
        <w:tc>
          <w:tcPr>
            <w:tcW w:w="6090" w:type="dxa"/>
          </w:tcPr>
          <w:p w14:paraId="1523ED32"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灰斗的上面箱体的下部设置泄爆口，泄爆面积由泄爆装</w:t>
            </w:r>
            <w:r>
              <w:rPr>
                <w:rFonts w:asciiTheme="minorEastAsia" w:eastAsiaTheme="minorEastAsia" w:hAnsiTheme="minorEastAsia" w:cstheme="minorEastAsia"/>
                <w:sz w:val="24"/>
                <w:szCs w:val="24"/>
              </w:rPr>
              <w:lastRenderedPageBreak/>
              <w:t>置供货厂家提供；采用无焰泄爆装置；设置于室外。</w:t>
            </w:r>
          </w:p>
        </w:tc>
        <w:tc>
          <w:tcPr>
            <w:tcW w:w="823" w:type="dxa"/>
          </w:tcPr>
          <w:p w14:paraId="1E4F5FFF" w14:textId="77777777" w:rsidR="00C13802" w:rsidRDefault="00C13802">
            <w:pPr>
              <w:rPr>
                <w:rFonts w:asciiTheme="minorEastAsia" w:eastAsiaTheme="minorEastAsia" w:hAnsiTheme="minorEastAsia" w:cstheme="minorEastAsia" w:hint="default"/>
                <w:sz w:val="24"/>
                <w:szCs w:val="24"/>
              </w:rPr>
            </w:pPr>
          </w:p>
        </w:tc>
      </w:tr>
      <w:tr w:rsidR="00C13802" w14:paraId="0B847E49" w14:textId="77777777" w:rsidTr="00D17770">
        <w:tc>
          <w:tcPr>
            <w:tcW w:w="713" w:type="dxa"/>
            <w:vAlign w:val="center"/>
          </w:tcPr>
          <w:p w14:paraId="54F11E7A"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8</w:t>
            </w:r>
          </w:p>
        </w:tc>
        <w:tc>
          <w:tcPr>
            <w:tcW w:w="1810" w:type="dxa"/>
            <w:vAlign w:val="center"/>
          </w:tcPr>
          <w:p w14:paraId="412B1A98" w14:textId="77777777" w:rsidR="00C13802" w:rsidRDefault="006F27AB">
            <w:pPr>
              <w:spacing w:line="276"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锁气卸灰装置</w:t>
            </w:r>
          </w:p>
        </w:tc>
        <w:tc>
          <w:tcPr>
            <w:tcW w:w="6090" w:type="dxa"/>
          </w:tcPr>
          <w:p w14:paraId="2DA7FEC1"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在卸灰斗底部安装防爆型锁气卸灰装置，并设故障监控功能；设置于室外。</w:t>
            </w:r>
          </w:p>
        </w:tc>
        <w:tc>
          <w:tcPr>
            <w:tcW w:w="823" w:type="dxa"/>
          </w:tcPr>
          <w:p w14:paraId="20E4FB2C" w14:textId="77777777" w:rsidR="00C13802" w:rsidRDefault="00C13802">
            <w:pPr>
              <w:rPr>
                <w:rFonts w:asciiTheme="minorEastAsia" w:eastAsiaTheme="minorEastAsia" w:hAnsiTheme="minorEastAsia" w:cstheme="minorEastAsia" w:hint="default"/>
                <w:sz w:val="24"/>
                <w:szCs w:val="24"/>
              </w:rPr>
            </w:pPr>
          </w:p>
        </w:tc>
      </w:tr>
      <w:tr w:rsidR="00C13802" w14:paraId="6F835079" w14:textId="77777777" w:rsidTr="00D17770">
        <w:tc>
          <w:tcPr>
            <w:tcW w:w="713" w:type="dxa"/>
            <w:vAlign w:val="center"/>
          </w:tcPr>
          <w:p w14:paraId="74ED6BF1"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9</w:t>
            </w:r>
          </w:p>
        </w:tc>
        <w:tc>
          <w:tcPr>
            <w:tcW w:w="1810" w:type="dxa"/>
            <w:vAlign w:val="center"/>
          </w:tcPr>
          <w:p w14:paraId="5352E9F2" w14:textId="77777777" w:rsidR="00C13802" w:rsidRDefault="006F27AB">
            <w:pPr>
              <w:spacing w:line="276"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自清洁</w:t>
            </w:r>
          </w:p>
        </w:tc>
        <w:tc>
          <w:tcPr>
            <w:tcW w:w="6090" w:type="dxa"/>
          </w:tcPr>
          <w:p w14:paraId="2EE5CA3F"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滤芯应内置 SIEMENS  PLC 控制的自动反吹逆洗滤芯清理系统，保证滤芯自洁彻底，长期保持良好的回收状态。</w:t>
            </w:r>
          </w:p>
        </w:tc>
        <w:tc>
          <w:tcPr>
            <w:tcW w:w="823" w:type="dxa"/>
          </w:tcPr>
          <w:p w14:paraId="408CAADA" w14:textId="77777777" w:rsidR="00C13802" w:rsidRDefault="00C13802">
            <w:pPr>
              <w:rPr>
                <w:rFonts w:asciiTheme="minorEastAsia" w:eastAsiaTheme="minorEastAsia" w:hAnsiTheme="minorEastAsia" w:cstheme="minorEastAsia" w:hint="default"/>
                <w:sz w:val="24"/>
                <w:szCs w:val="24"/>
              </w:rPr>
            </w:pPr>
          </w:p>
        </w:tc>
      </w:tr>
      <w:tr w:rsidR="00C13802" w14:paraId="3582428D" w14:textId="77777777" w:rsidTr="00D17770">
        <w:tc>
          <w:tcPr>
            <w:tcW w:w="713" w:type="dxa"/>
            <w:vAlign w:val="center"/>
          </w:tcPr>
          <w:p w14:paraId="1BB325A6"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10</w:t>
            </w:r>
          </w:p>
        </w:tc>
        <w:tc>
          <w:tcPr>
            <w:tcW w:w="1810" w:type="dxa"/>
            <w:vAlign w:val="center"/>
          </w:tcPr>
          <w:p w14:paraId="42B8162A" w14:textId="77777777" w:rsidR="00C13802" w:rsidRDefault="006F27AB">
            <w:pPr>
              <w:spacing w:line="276"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粉桶</w:t>
            </w:r>
          </w:p>
        </w:tc>
        <w:tc>
          <w:tcPr>
            <w:tcW w:w="6090" w:type="dxa"/>
          </w:tcPr>
          <w:p w14:paraId="2B372053"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材质为 1.5mm 厚 Q235A；粉桶为长方体结构，设有玻璃窗用于观察粉桶储粉量。</w:t>
            </w:r>
          </w:p>
        </w:tc>
        <w:tc>
          <w:tcPr>
            <w:tcW w:w="823" w:type="dxa"/>
          </w:tcPr>
          <w:p w14:paraId="7CDFEC89" w14:textId="77777777" w:rsidR="00C13802" w:rsidRDefault="00C13802">
            <w:pPr>
              <w:rPr>
                <w:rFonts w:asciiTheme="minorEastAsia" w:eastAsiaTheme="minorEastAsia" w:hAnsiTheme="minorEastAsia" w:cstheme="minorEastAsia" w:hint="default"/>
                <w:sz w:val="24"/>
                <w:szCs w:val="24"/>
              </w:rPr>
            </w:pPr>
          </w:p>
        </w:tc>
      </w:tr>
      <w:tr w:rsidR="00C13802" w14:paraId="1D86C74E" w14:textId="77777777" w:rsidTr="00D17770">
        <w:tc>
          <w:tcPr>
            <w:tcW w:w="713" w:type="dxa"/>
            <w:vAlign w:val="center"/>
          </w:tcPr>
          <w:p w14:paraId="613FDB96"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11</w:t>
            </w:r>
          </w:p>
        </w:tc>
        <w:tc>
          <w:tcPr>
            <w:tcW w:w="1810" w:type="dxa"/>
            <w:vAlign w:val="center"/>
          </w:tcPr>
          <w:p w14:paraId="69D7E474" w14:textId="77777777" w:rsidR="00C13802" w:rsidRDefault="006F27AB">
            <w:pPr>
              <w:spacing w:line="276" w:lineRule="auto"/>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静电接地</w:t>
            </w:r>
          </w:p>
        </w:tc>
        <w:tc>
          <w:tcPr>
            <w:tcW w:w="6090" w:type="dxa"/>
          </w:tcPr>
          <w:p w14:paraId="1A64239D"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过滤器滤芯、进风口、出风口，以及下斗卸灰口应保证有效可靠的接地装置。</w:t>
            </w:r>
          </w:p>
        </w:tc>
        <w:tc>
          <w:tcPr>
            <w:tcW w:w="823" w:type="dxa"/>
          </w:tcPr>
          <w:p w14:paraId="0EB6FFFA" w14:textId="77777777" w:rsidR="00C13802" w:rsidRDefault="00C13802">
            <w:pPr>
              <w:rPr>
                <w:rFonts w:asciiTheme="minorEastAsia" w:eastAsiaTheme="minorEastAsia" w:hAnsiTheme="minorEastAsia" w:cstheme="minorEastAsia" w:hint="default"/>
                <w:sz w:val="24"/>
                <w:szCs w:val="24"/>
              </w:rPr>
            </w:pPr>
          </w:p>
        </w:tc>
      </w:tr>
    </w:tbl>
    <w:p w14:paraId="5698B8A0" w14:textId="77777777" w:rsidR="00C13802" w:rsidRDefault="00C13802">
      <w:pPr>
        <w:rPr>
          <w:rFonts w:asciiTheme="minorEastAsia" w:eastAsiaTheme="minorEastAsia" w:hAnsiTheme="minorEastAsia" w:cstheme="minorEastAsia" w:hint="default"/>
          <w:sz w:val="24"/>
          <w:szCs w:val="24"/>
        </w:rPr>
        <w:sectPr w:rsidR="00C13802">
          <w:footerReference w:type="default" r:id="rId10"/>
          <w:type w:val="continuous"/>
          <w:pgSz w:w="11920" w:h="16840"/>
          <w:pgMar w:top="1500" w:right="1420" w:bottom="960" w:left="1280" w:header="720" w:footer="720" w:gutter="0"/>
          <w:cols w:space="720"/>
        </w:sectPr>
      </w:pPr>
    </w:p>
    <w:p w14:paraId="3BEFC24B" w14:textId="77777777" w:rsidR="00C13802" w:rsidRDefault="006F27AB">
      <w:pPr>
        <w:adjustRightInd w:val="0"/>
        <w:snapToGrid w:val="0"/>
        <w:spacing w:line="360" w:lineRule="auto"/>
        <w:jc w:val="left"/>
        <w:rPr>
          <w:rFonts w:asciiTheme="minorEastAsia" w:eastAsiaTheme="minorEastAsia" w:hAnsiTheme="minorEastAsia" w:cstheme="minorEastAsia" w:hint="default"/>
          <w:b/>
          <w:bCs/>
          <w:sz w:val="24"/>
          <w:szCs w:val="24"/>
        </w:rPr>
      </w:pPr>
      <w:r>
        <w:rPr>
          <w:rFonts w:asciiTheme="minorEastAsia" w:eastAsiaTheme="minorEastAsia" w:hAnsiTheme="minorEastAsia" w:cstheme="minorEastAsia" w:hint="default"/>
          <w:b/>
          <w:bCs/>
          <w:w w:val="88"/>
          <w:sz w:val="24"/>
          <w:szCs w:val="24"/>
        </w:rPr>
        <w:lastRenderedPageBreak/>
        <w:t>8</w:t>
      </w:r>
      <w:r>
        <w:rPr>
          <w:rFonts w:asciiTheme="minorEastAsia" w:eastAsiaTheme="minorEastAsia" w:hAnsiTheme="minorEastAsia" w:cstheme="minorEastAsia"/>
          <w:b/>
          <w:bCs/>
          <w:w w:val="88"/>
          <w:sz w:val="24"/>
          <w:szCs w:val="24"/>
        </w:rPr>
        <w:t>.</w:t>
      </w:r>
      <w:r>
        <w:rPr>
          <w:rFonts w:asciiTheme="minorEastAsia" w:eastAsiaTheme="minorEastAsia" w:hAnsiTheme="minorEastAsia" w:cstheme="minorEastAsia" w:hint="default"/>
          <w:b/>
          <w:bCs/>
          <w:w w:val="88"/>
          <w:sz w:val="24"/>
          <w:szCs w:val="24"/>
        </w:rPr>
        <w:t>6</w:t>
      </w:r>
      <w:r>
        <w:rPr>
          <w:rFonts w:asciiTheme="minorEastAsia" w:eastAsiaTheme="minorEastAsia" w:hAnsiTheme="minorEastAsia" w:cstheme="minorEastAsia"/>
          <w:b/>
          <w:bCs/>
          <w:sz w:val="24"/>
          <w:szCs w:val="24"/>
        </w:rPr>
        <w:t>自动喷涂系统</w:t>
      </w:r>
    </w:p>
    <w:p w14:paraId="77FD8DDC" w14:textId="77777777" w:rsidR="00C13802" w:rsidRDefault="006F27AB">
      <w:pPr>
        <w:pStyle w:val="21"/>
        <w:numPr>
          <w:ilvl w:val="0"/>
          <w:numId w:val="23"/>
        </w:numPr>
        <w:spacing w:line="360" w:lineRule="auto"/>
        <w:ind w:firstLineChars="0"/>
        <w:rPr>
          <w:rFonts w:asciiTheme="minorEastAsia" w:eastAsiaTheme="minorEastAsia" w:hAnsiTheme="minorEastAsia" w:hint="default"/>
          <w:sz w:val="24"/>
          <w:szCs w:val="24"/>
        </w:rPr>
      </w:pPr>
      <w:r>
        <w:rPr>
          <w:rFonts w:asciiTheme="minorEastAsia" w:eastAsiaTheme="minorEastAsia" w:hAnsiTheme="minorEastAsia"/>
          <w:sz w:val="24"/>
          <w:szCs w:val="24"/>
        </w:rPr>
        <w:t>往复机可实现多行程、多轴向联动运行，根据激光工件检测系统对工件外形的检测，实现往复机的自动喷涂或者根据不同的工件切换运行不同的喷涂轨迹，保证自动喷涂过程的连续性。</w:t>
      </w:r>
    </w:p>
    <w:p w14:paraId="55383039" w14:textId="77777777" w:rsidR="00C13802" w:rsidRDefault="006F27AB">
      <w:pPr>
        <w:pStyle w:val="21"/>
        <w:numPr>
          <w:ilvl w:val="0"/>
          <w:numId w:val="23"/>
        </w:numPr>
        <w:spacing w:line="360" w:lineRule="auto"/>
        <w:ind w:firstLineChars="0"/>
        <w:rPr>
          <w:rFonts w:asciiTheme="minorEastAsia" w:eastAsiaTheme="minorEastAsia" w:hAnsiTheme="minorEastAsia" w:hint="default"/>
          <w:sz w:val="24"/>
          <w:szCs w:val="24"/>
        </w:rPr>
      </w:pPr>
      <w:r>
        <w:rPr>
          <w:rFonts w:asciiTheme="minorEastAsia" w:eastAsiaTheme="minorEastAsia" w:hAnsiTheme="minorEastAsia"/>
          <w:sz w:val="24"/>
          <w:szCs w:val="24"/>
        </w:rPr>
        <w:t>往复机各个轴在运动过程中的稳定性和可靠性，控制采用伺服控制，齿轮齿带传动，定位精度≤2mm。</w:t>
      </w:r>
    </w:p>
    <w:p w14:paraId="679EEBEC" w14:textId="77777777" w:rsidR="00C13802" w:rsidRDefault="006F27AB">
      <w:pPr>
        <w:pStyle w:val="21"/>
        <w:numPr>
          <w:ilvl w:val="0"/>
          <w:numId w:val="23"/>
        </w:numPr>
        <w:spacing w:line="360" w:lineRule="auto"/>
        <w:ind w:firstLineChars="0"/>
        <w:rPr>
          <w:rFonts w:asciiTheme="minorEastAsia" w:eastAsiaTheme="minorEastAsia" w:hAnsiTheme="minorEastAsia" w:hint="default"/>
          <w:sz w:val="24"/>
          <w:szCs w:val="24"/>
        </w:rPr>
      </w:pPr>
      <w:r>
        <w:rPr>
          <w:rFonts w:asciiTheme="minorEastAsia" w:eastAsiaTheme="minorEastAsia" w:hAnsiTheme="minorEastAsia"/>
          <w:sz w:val="24"/>
          <w:szCs w:val="24"/>
        </w:rPr>
        <w:t>顶部可采用 Z 轴跟踪的固定枪架，对每台往复机，可以设定安装在上面的喷枪提前或延迟开/关的时间量，并根据工件信息按需自动调整喷枪开关及出粉量等参数。</w:t>
      </w:r>
    </w:p>
    <w:p w14:paraId="56CDA82E" w14:textId="77777777" w:rsidR="00C13802" w:rsidRDefault="006F27AB">
      <w:pPr>
        <w:pStyle w:val="21"/>
        <w:numPr>
          <w:ilvl w:val="0"/>
          <w:numId w:val="23"/>
        </w:numPr>
        <w:spacing w:line="360" w:lineRule="auto"/>
        <w:ind w:firstLineChars="0"/>
        <w:rPr>
          <w:rFonts w:asciiTheme="minorEastAsia" w:eastAsiaTheme="minorEastAsia" w:hAnsiTheme="minorEastAsia" w:hint="default"/>
          <w:sz w:val="24"/>
          <w:szCs w:val="24"/>
        </w:rPr>
      </w:pPr>
      <w:r>
        <w:rPr>
          <w:rFonts w:asciiTheme="minorEastAsia" w:eastAsiaTheme="minorEastAsia" w:hAnsiTheme="minorEastAsia"/>
          <w:sz w:val="24"/>
          <w:szCs w:val="24"/>
        </w:rPr>
        <w:t>往复机的各轴向的移动和停止的控制都能够精确定位，联动控制。</w:t>
      </w:r>
    </w:p>
    <w:p w14:paraId="2AB9D8AF" w14:textId="77777777" w:rsidR="00C13802" w:rsidRDefault="006F27AB">
      <w:pPr>
        <w:pStyle w:val="21"/>
        <w:numPr>
          <w:ilvl w:val="0"/>
          <w:numId w:val="23"/>
        </w:numPr>
        <w:spacing w:line="360" w:lineRule="auto"/>
        <w:ind w:firstLineChars="0"/>
        <w:rPr>
          <w:rFonts w:asciiTheme="minorEastAsia" w:eastAsiaTheme="minorEastAsia" w:hAnsiTheme="minorEastAsia" w:hint="default"/>
          <w:sz w:val="24"/>
          <w:szCs w:val="24"/>
        </w:rPr>
      </w:pPr>
      <w:r>
        <w:rPr>
          <w:rFonts w:asciiTheme="minorEastAsia" w:eastAsiaTheme="minorEastAsia" w:hAnsiTheme="minorEastAsia"/>
          <w:sz w:val="24"/>
          <w:szCs w:val="24"/>
        </w:rPr>
        <w:t>往复机电机控制等部件采用防尘设计，安装在防尘罩内，操作移动部件不受粉尘污染，往复机各轴向的移动速度应能满足喷涂效率及涂层膜厚要求。</w:t>
      </w:r>
    </w:p>
    <w:p w14:paraId="36BA8199" w14:textId="77777777" w:rsidR="00C13802" w:rsidRDefault="006F27AB">
      <w:pPr>
        <w:pStyle w:val="21"/>
        <w:numPr>
          <w:ilvl w:val="0"/>
          <w:numId w:val="23"/>
        </w:numPr>
        <w:spacing w:line="360" w:lineRule="auto"/>
        <w:ind w:firstLineChars="0"/>
        <w:rPr>
          <w:rFonts w:asciiTheme="minorEastAsia" w:eastAsiaTheme="minorEastAsia" w:hAnsiTheme="minorEastAsia" w:hint="default"/>
          <w:sz w:val="24"/>
          <w:szCs w:val="24"/>
        </w:rPr>
      </w:pPr>
      <w:r>
        <w:rPr>
          <w:rFonts w:asciiTheme="minorEastAsia" w:eastAsiaTheme="minorEastAsia" w:hAnsiTheme="minorEastAsia"/>
          <w:sz w:val="24"/>
          <w:szCs w:val="24"/>
        </w:rPr>
        <w:t>中央集中控制系统可对往复机运行速度、行程、加速度等参数进行精准设定，并保存对应的各项参数。</w:t>
      </w:r>
    </w:p>
    <w:p w14:paraId="2C0AA41F" w14:textId="77777777" w:rsidR="00C13802" w:rsidRDefault="006F27AB">
      <w:pPr>
        <w:jc w:val="left"/>
        <w:rPr>
          <w:rFonts w:hint="default"/>
          <w:b/>
          <w:bCs/>
          <w:sz w:val="28"/>
          <w:szCs w:val="28"/>
        </w:rPr>
      </w:pPr>
      <w:r>
        <w:rPr>
          <w:rFonts w:hint="default"/>
          <w:b/>
          <w:bCs/>
          <w:w w:val="88"/>
          <w:sz w:val="28"/>
          <w:szCs w:val="28"/>
        </w:rPr>
        <w:t>8</w:t>
      </w:r>
      <w:r>
        <w:rPr>
          <w:b/>
          <w:bCs/>
          <w:w w:val="88"/>
          <w:sz w:val="28"/>
          <w:szCs w:val="28"/>
        </w:rPr>
        <w:t>.8</w:t>
      </w:r>
      <w:r>
        <w:rPr>
          <w:b/>
          <w:bCs/>
          <w:sz w:val="28"/>
          <w:szCs w:val="28"/>
        </w:rPr>
        <w:t>安全事项</w:t>
      </w:r>
    </w:p>
    <w:p w14:paraId="2F47156D" w14:textId="77777777" w:rsidR="00C13802" w:rsidRDefault="00C13802">
      <w:pPr>
        <w:pStyle w:val="21"/>
        <w:ind w:firstLine="420"/>
        <w:rPr>
          <w:rFonts w:hint="default"/>
        </w:rPr>
      </w:pPr>
    </w:p>
    <w:p w14:paraId="550DBA1B" w14:textId="77777777" w:rsidR="00C13802" w:rsidRDefault="006F27AB">
      <w:pPr>
        <w:pStyle w:val="a"/>
        <w:numPr>
          <w:ilvl w:val="0"/>
          <w:numId w:val="24"/>
        </w:numPr>
        <w:rPr>
          <w:color w:val="auto"/>
        </w:rPr>
      </w:pPr>
      <w:r>
        <w:rPr>
          <w:color w:val="auto"/>
        </w:rPr>
        <w:t>以上所有喷粉设备必须符合中国的卫生和环境要求，即必须符合 GB15607</w:t>
      </w:r>
      <w:r>
        <w:rPr>
          <w:rFonts w:hint="eastAsia"/>
          <w:color w:val="auto"/>
        </w:rPr>
        <w:t>《</w:t>
      </w:r>
      <w:r>
        <w:rPr>
          <w:color w:val="auto"/>
        </w:rPr>
        <w:t>涂装专业安全规范</w:t>
      </w:r>
      <w:r>
        <w:rPr>
          <w:rFonts w:hint="eastAsia"/>
          <w:color w:val="auto"/>
        </w:rPr>
        <w:t>》</w:t>
      </w:r>
      <w:r>
        <w:rPr>
          <w:color w:val="auto"/>
        </w:rPr>
        <w:t>的相关条款的要求。要充分考虑设备节能、劳动保护、环境保护和消防安全，遵循以上原则，提供设备的安全设施清单、职业健康防护的设备、设施清单，消防防护设施清单，设备存在的潜在 HSE 风险以及管控方法等，需符合涂装作业安全规程和有关标准。</w:t>
      </w:r>
    </w:p>
    <w:p w14:paraId="0AA990E7" w14:textId="77777777" w:rsidR="00C13802" w:rsidRDefault="006F27AB">
      <w:pPr>
        <w:pStyle w:val="a"/>
        <w:rPr>
          <w:color w:val="auto"/>
        </w:rPr>
      </w:pPr>
      <w:r>
        <w:rPr>
          <w:color w:val="auto"/>
        </w:rPr>
        <w:t>供方提供的设备及安装调试须充分考虑操作者及设备自身的安全需要，设置必要的保护装置及功能，设备因设计、制造、安装不周造成的任何安全责任由供货方负责。粉房内部安装火焰探测器，确保覆盖喷涂区域，系统具备故障自查、报警、快速切断电源、气源等功能。</w:t>
      </w:r>
    </w:p>
    <w:p w14:paraId="2628A165" w14:textId="77777777" w:rsidR="00C13802" w:rsidRDefault="006F27AB">
      <w:pPr>
        <w:pStyle w:val="a"/>
        <w:rPr>
          <w:color w:val="auto"/>
        </w:rPr>
      </w:pPr>
      <w:r>
        <w:rPr>
          <w:color w:val="auto"/>
        </w:rPr>
        <w:t>在粉房内安装4组急停开关，安装在粉房内部进出口两侧，该急停开关与悬挂链、电源、气源、供粉中心、喷涂设备等联锁。</w:t>
      </w:r>
    </w:p>
    <w:p w14:paraId="7FC4715C" w14:textId="77777777" w:rsidR="00C13802" w:rsidRDefault="006F27AB">
      <w:pPr>
        <w:pStyle w:val="a"/>
        <w:rPr>
          <w:color w:val="auto"/>
        </w:rPr>
      </w:pPr>
      <w:r>
        <w:rPr>
          <w:color w:val="auto"/>
        </w:rPr>
        <w:t>设备与链条速度匹配（悬挂链与喷房、枪联锁，任一部分故障或停机，系统自动切断并报警）。设备出现滤芯堵塞时，需有报警信息提示清理、更换滤芯。设备接地方式：用户根据GB50169</w:t>
      </w:r>
      <w:r>
        <w:rPr>
          <w:rFonts w:hint="eastAsia"/>
          <w:color w:val="auto"/>
        </w:rPr>
        <w:t>《</w:t>
      </w:r>
      <w:r>
        <w:rPr>
          <w:color w:val="auto"/>
        </w:rPr>
        <w:t>电气装置安装工程接地装置施工及验收规范</w:t>
      </w:r>
      <w:r>
        <w:rPr>
          <w:rFonts w:hint="eastAsia"/>
          <w:color w:val="auto"/>
        </w:rPr>
        <w:t>》</w:t>
      </w:r>
      <w:r>
        <w:rPr>
          <w:color w:val="auto"/>
        </w:rPr>
        <w:t>，而适用喷粉设备接地方法如下：采用3-5根直径15-25mm 铜棒，长度约1200-1500mm，在厂房外直接隔3000mm 打入地下接地并全部连通，如果土壤过于干燥则要采用浇盐</w:t>
      </w:r>
      <w:r>
        <w:rPr>
          <w:color w:val="auto"/>
        </w:rPr>
        <w:lastRenderedPageBreak/>
        <w:t>水的方式进入有效接地。测量设备的接地电阻值应小于1兆欧。接地用电线为4-6mm</w:t>
      </w:r>
      <w:r>
        <w:rPr>
          <w:color w:val="auto"/>
          <w:vertAlign w:val="superscript"/>
        </w:rPr>
        <w:t>2</w:t>
      </w:r>
      <w:r>
        <w:rPr>
          <w:color w:val="auto"/>
        </w:rPr>
        <w:t>铜芯线。粉房内应设置可靠的接地装置，各设备与接地装置之间电阻应不大于49。各设备间应有良好的导通性能和防静电措施，符合相关国家标准。</w:t>
      </w:r>
    </w:p>
    <w:p w14:paraId="2E3DD62D" w14:textId="77777777" w:rsidR="00C13802" w:rsidRDefault="006F27AB">
      <w:pPr>
        <w:pStyle w:val="a"/>
        <w:rPr>
          <w:color w:val="auto"/>
        </w:rPr>
      </w:pPr>
      <w:r>
        <w:rPr>
          <w:color w:val="auto"/>
        </w:rPr>
        <w:t>主要安全设施包括：火焰探测系统、自动灭火装置、锁气卸灰装置、后过滤器泄爆装置、机械隔爆装置</w:t>
      </w:r>
      <w:r>
        <w:rPr>
          <w:rFonts w:hint="eastAsia"/>
          <w:color w:val="auto"/>
        </w:rPr>
        <w:t>、防火阀等。</w:t>
      </w:r>
    </w:p>
    <w:p w14:paraId="154E4AA7" w14:textId="77777777" w:rsidR="00C13802" w:rsidRDefault="006F27AB">
      <w:pPr>
        <w:pStyle w:val="a"/>
        <w:numPr>
          <w:ilvl w:val="0"/>
          <w:numId w:val="0"/>
        </w:numPr>
        <w:rPr>
          <w:b/>
          <w:bCs/>
          <w:color w:val="auto"/>
        </w:rPr>
      </w:pPr>
      <w:r>
        <w:rPr>
          <w:rFonts w:hint="eastAsia"/>
          <w:b/>
          <w:bCs/>
          <w:color w:val="auto"/>
        </w:rPr>
        <w:t>9</w:t>
      </w:r>
      <w:r>
        <w:rPr>
          <w:b/>
          <w:bCs/>
          <w:color w:val="auto"/>
        </w:rPr>
        <w:t xml:space="preserve"> </w:t>
      </w:r>
      <w:r>
        <w:rPr>
          <w:rFonts w:hint="eastAsia"/>
          <w:b/>
          <w:bCs/>
          <w:color w:val="auto"/>
        </w:rPr>
        <w:t>、压缩空气净化处理装置</w:t>
      </w:r>
    </w:p>
    <w:p w14:paraId="77929506" w14:textId="77777777" w:rsidR="00C13802" w:rsidRDefault="006F27AB">
      <w:pPr>
        <w:pStyle w:val="21"/>
        <w:spacing w:line="360" w:lineRule="auto"/>
        <w:ind w:left="420" w:hangingChars="175" w:hanging="420"/>
        <w:rPr>
          <w:rFonts w:asciiTheme="minorEastAsia" w:eastAsiaTheme="minorEastAsia" w:hAnsiTheme="minorEastAsia" w:hint="default"/>
          <w:sz w:val="24"/>
          <w:szCs w:val="24"/>
        </w:rPr>
      </w:pPr>
      <w:r>
        <w:rPr>
          <w:rFonts w:asciiTheme="minorEastAsia" w:eastAsiaTheme="minorEastAsia" w:hAnsiTheme="minorEastAsia" w:hint="default"/>
          <w:sz w:val="24"/>
          <w:szCs w:val="24"/>
        </w:rPr>
        <w:t>9</w:t>
      </w:r>
      <w:r>
        <w:rPr>
          <w:rFonts w:asciiTheme="minorEastAsia" w:eastAsiaTheme="minorEastAsia" w:hAnsiTheme="minorEastAsia"/>
          <w:sz w:val="24"/>
          <w:szCs w:val="24"/>
        </w:rPr>
        <w:t>.</w:t>
      </w:r>
      <w:r>
        <w:rPr>
          <w:rFonts w:asciiTheme="minorEastAsia" w:eastAsiaTheme="minorEastAsia" w:hAnsiTheme="minorEastAsia" w:hint="default"/>
          <w:sz w:val="24"/>
          <w:szCs w:val="24"/>
        </w:rPr>
        <w:t>1</w:t>
      </w:r>
      <w:r>
        <w:rPr>
          <w:rFonts w:asciiTheme="minorEastAsia" w:eastAsiaTheme="minorEastAsia" w:hAnsiTheme="minorEastAsia"/>
          <w:sz w:val="24"/>
          <w:szCs w:val="24"/>
        </w:rPr>
        <w:t>压缩空气由空压站集中供气（含油含水含尘），压力≥0.7Mpa，该气源未经过任何处理，甲方只提供主气源管路接口至冷干机附近。乙方应配备相应的压缩空气处理设施（包括冷冻式干燥机、吸附式干燥材油水分离器、过滤器、干湿储气罐等）。</w:t>
      </w:r>
    </w:p>
    <w:p w14:paraId="4D6BF566" w14:textId="77777777" w:rsidR="00C13802" w:rsidRDefault="006F27AB">
      <w:pPr>
        <w:pStyle w:val="21"/>
        <w:spacing w:line="360" w:lineRule="auto"/>
        <w:ind w:left="420" w:hangingChars="175" w:hanging="420"/>
        <w:rPr>
          <w:rFonts w:asciiTheme="minorEastAsia" w:eastAsiaTheme="minorEastAsia" w:hAnsiTheme="minorEastAsia" w:hint="default"/>
          <w:sz w:val="24"/>
          <w:szCs w:val="24"/>
        </w:rPr>
      </w:pPr>
      <w:r>
        <w:rPr>
          <w:rFonts w:asciiTheme="minorEastAsia" w:eastAsiaTheme="minorEastAsia" w:hAnsiTheme="minorEastAsia" w:hint="default"/>
          <w:sz w:val="24"/>
          <w:szCs w:val="24"/>
        </w:rPr>
        <w:t>9.</w:t>
      </w:r>
      <w:r>
        <w:rPr>
          <w:rFonts w:asciiTheme="minorEastAsia" w:eastAsiaTheme="minorEastAsia" w:hAnsiTheme="minorEastAsia"/>
          <w:sz w:val="24"/>
          <w:szCs w:val="24"/>
        </w:rPr>
        <w:t>2经乙方压缩空气净化处理装置处理后的压缩空气质量要求如下：</w:t>
      </w:r>
    </w:p>
    <w:p w14:paraId="41B22B63" w14:textId="77777777" w:rsidR="00C13802" w:rsidRDefault="006F27AB">
      <w:pPr>
        <w:pStyle w:val="21"/>
        <w:spacing w:line="360" w:lineRule="auto"/>
        <w:ind w:firstLine="480"/>
        <w:rPr>
          <w:rFonts w:asciiTheme="minorEastAsia" w:eastAsiaTheme="minorEastAsia" w:hAnsiTheme="minorEastAsia" w:hint="default"/>
          <w:sz w:val="24"/>
          <w:szCs w:val="24"/>
        </w:rPr>
      </w:pPr>
      <w:r>
        <w:rPr>
          <w:rFonts w:asciiTheme="minorEastAsia" w:eastAsiaTheme="minorEastAsia" w:hAnsiTheme="minorEastAsia"/>
          <w:sz w:val="24"/>
          <w:szCs w:val="24"/>
        </w:rPr>
        <w:t>①固体粒子：最大颗粒尺寸≤0.1 m，最大浓度≤0.1mg/m3；</w:t>
      </w:r>
    </w:p>
    <w:p w14:paraId="6B374CEE" w14:textId="77777777" w:rsidR="00C13802" w:rsidRDefault="006F27AB">
      <w:pPr>
        <w:pStyle w:val="21"/>
        <w:spacing w:line="360" w:lineRule="auto"/>
        <w:ind w:firstLine="480"/>
        <w:rPr>
          <w:rFonts w:asciiTheme="minorEastAsia" w:eastAsiaTheme="minorEastAsia" w:hAnsiTheme="minorEastAsia" w:hint="default"/>
          <w:sz w:val="24"/>
          <w:szCs w:val="24"/>
        </w:rPr>
      </w:pPr>
      <w:r>
        <w:rPr>
          <w:rFonts w:asciiTheme="minorEastAsia" w:eastAsiaTheme="minorEastAsia" w:hAnsiTheme="minorEastAsia"/>
          <w:sz w:val="24"/>
          <w:szCs w:val="24"/>
        </w:rPr>
        <w:t>②含水率：最大压力露点≤-20—-40°C；</w:t>
      </w:r>
    </w:p>
    <w:p w14:paraId="438F29BE" w14:textId="77777777" w:rsidR="00C13802" w:rsidRDefault="006F27AB">
      <w:pPr>
        <w:pStyle w:val="21"/>
        <w:spacing w:line="360" w:lineRule="auto"/>
        <w:ind w:firstLine="480"/>
        <w:rPr>
          <w:rFonts w:asciiTheme="minorEastAsia" w:eastAsiaTheme="minorEastAsia" w:hAnsiTheme="minorEastAsia" w:hint="default"/>
          <w:sz w:val="24"/>
          <w:szCs w:val="24"/>
        </w:rPr>
      </w:pPr>
      <w:r>
        <w:rPr>
          <w:rFonts w:asciiTheme="minorEastAsia" w:eastAsiaTheme="minorEastAsia" w:hAnsiTheme="minorEastAsia"/>
          <w:sz w:val="24"/>
          <w:szCs w:val="24"/>
        </w:rPr>
        <w:t>③含油率：≤0.01mg/m3。</w:t>
      </w:r>
    </w:p>
    <w:p w14:paraId="66412B6C"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b/>
          <w:bCs/>
          <w:color w:val="000000"/>
        </w:rPr>
      </w:pPr>
      <w:r>
        <w:rPr>
          <w:rFonts w:asciiTheme="minorEastAsia" w:eastAsiaTheme="minorEastAsia" w:hAnsiTheme="minorEastAsia" w:cstheme="minorEastAsia"/>
          <w:b/>
          <w:bCs/>
          <w:color w:val="000000"/>
        </w:rPr>
        <w:t>10、面漆流平</w:t>
      </w:r>
    </w:p>
    <w:p w14:paraId="6D2BC06C" w14:textId="77777777" w:rsidR="00C13802" w:rsidRDefault="006F27AB">
      <w:pPr>
        <w:adjustRightInd w:val="0"/>
        <w:snapToGrid w:val="0"/>
        <w:spacing w:line="360" w:lineRule="auto"/>
        <w:ind w:firstLineChars="200" w:firstLine="482"/>
        <w:rPr>
          <w:rFonts w:asciiTheme="minorEastAsia" w:eastAsiaTheme="minorEastAsia" w:hAnsiTheme="minorEastAsia" w:cstheme="minorEastAsia" w:hint="default"/>
          <w:sz w:val="24"/>
          <w:szCs w:val="24"/>
        </w:rPr>
      </w:pPr>
      <w:r>
        <w:rPr>
          <w:rFonts w:asciiTheme="minorEastAsia" w:eastAsiaTheme="minorEastAsia" w:hAnsiTheme="minorEastAsia" w:cstheme="minorEastAsia"/>
          <w:b/>
          <w:bCs/>
          <w:sz w:val="24"/>
          <w:szCs w:val="24"/>
        </w:rPr>
        <w:t>面漆流平室：</w:t>
      </w:r>
      <w:r>
        <w:rPr>
          <w:rFonts w:asciiTheme="minorEastAsia" w:eastAsiaTheme="minorEastAsia" w:hAnsiTheme="minorEastAsia" w:cstheme="minorEastAsia"/>
          <w:sz w:val="24"/>
          <w:szCs w:val="24"/>
        </w:rPr>
        <w:t>由室体、照明、自然补风系统、排风系统及电控系统等组成；</w:t>
      </w:r>
    </w:p>
    <w:tbl>
      <w:tblPr>
        <w:tblStyle w:val="af5"/>
        <w:tblW w:w="0" w:type="auto"/>
        <w:tblLook w:val="04A0" w:firstRow="1" w:lastRow="0" w:firstColumn="1" w:lastColumn="0" w:noHBand="0" w:noVBand="1"/>
      </w:tblPr>
      <w:tblGrid>
        <w:gridCol w:w="923"/>
        <w:gridCol w:w="1453"/>
        <w:gridCol w:w="5954"/>
        <w:gridCol w:w="957"/>
      </w:tblGrid>
      <w:tr w:rsidR="00C13802" w14:paraId="7B3DC363" w14:textId="77777777" w:rsidTr="00D17770">
        <w:tc>
          <w:tcPr>
            <w:tcW w:w="923" w:type="dxa"/>
            <w:vAlign w:val="center"/>
          </w:tcPr>
          <w:p w14:paraId="4281E88B" w14:textId="77777777" w:rsidR="00C13802" w:rsidRDefault="006F27AB">
            <w:pPr>
              <w:pStyle w:val="21"/>
              <w:ind w:firstLineChars="0" w:firstLine="0"/>
              <w:jc w:val="center"/>
              <w:rPr>
                <w:rFonts w:hint="default"/>
              </w:rPr>
            </w:pPr>
            <w:r>
              <w:rPr>
                <w:sz w:val="24"/>
                <w:szCs w:val="24"/>
              </w:rPr>
              <w:t>序号</w:t>
            </w:r>
          </w:p>
        </w:tc>
        <w:tc>
          <w:tcPr>
            <w:tcW w:w="1453" w:type="dxa"/>
            <w:vAlign w:val="center"/>
          </w:tcPr>
          <w:p w14:paraId="0CC2F956" w14:textId="77777777" w:rsidR="00C13802" w:rsidRDefault="006F27AB">
            <w:pPr>
              <w:pStyle w:val="21"/>
              <w:ind w:firstLineChars="0" w:firstLine="0"/>
              <w:jc w:val="center"/>
              <w:rPr>
                <w:rFonts w:hint="default"/>
              </w:rPr>
            </w:pPr>
            <w:r>
              <w:rPr>
                <w:sz w:val="24"/>
                <w:szCs w:val="24"/>
              </w:rPr>
              <w:t>项目</w:t>
            </w:r>
          </w:p>
        </w:tc>
        <w:tc>
          <w:tcPr>
            <w:tcW w:w="5954" w:type="dxa"/>
            <w:vAlign w:val="center"/>
          </w:tcPr>
          <w:p w14:paraId="2EE40DBE" w14:textId="77777777" w:rsidR="00C13802" w:rsidRDefault="006F27AB">
            <w:pPr>
              <w:pStyle w:val="21"/>
              <w:ind w:firstLineChars="0" w:firstLine="0"/>
              <w:jc w:val="center"/>
              <w:rPr>
                <w:rFonts w:hint="default"/>
              </w:rPr>
            </w:pPr>
            <w:r>
              <w:rPr>
                <w:sz w:val="24"/>
                <w:szCs w:val="24"/>
              </w:rPr>
              <w:t>技术条件</w:t>
            </w:r>
          </w:p>
        </w:tc>
        <w:tc>
          <w:tcPr>
            <w:tcW w:w="957" w:type="dxa"/>
            <w:vAlign w:val="center"/>
          </w:tcPr>
          <w:p w14:paraId="7DF00005" w14:textId="77777777" w:rsidR="00C13802" w:rsidRDefault="006F27AB">
            <w:pPr>
              <w:pStyle w:val="21"/>
              <w:ind w:firstLineChars="0" w:firstLine="0"/>
              <w:jc w:val="center"/>
              <w:rPr>
                <w:rFonts w:hint="default"/>
              </w:rPr>
            </w:pPr>
            <w:r>
              <w:rPr>
                <w:sz w:val="24"/>
                <w:szCs w:val="24"/>
              </w:rPr>
              <w:t>备注</w:t>
            </w:r>
          </w:p>
        </w:tc>
      </w:tr>
      <w:tr w:rsidR="00C13802" w14:paraId="254B4AD6" w14:textId="77777777" w:rsidTr="00D17770">
        <w:tc>
          <w:tcPr>
            <w:tcW w:w="923" w:type="dxa"/>
            <w:vAlign w:val="center"/>
          </w:tcPr>
          <w:p w14:paraId="0B7DABAC" w14:textId="77777777" w:rsidR="00C13802" w:rsidRDefault="006F27AB">
            <w:pPr>
              <w:pStyle w:val="21"/>
              <w:ind w:firstLineChars="0" w:firstLine="0"/>
              <w:jc w:val="center"/>
              <w:rPr>
                <w:rFonts w:hint="default"/>
              </w:rPr>
            </w:pPr>
            <w:r>
              <w:t>1</w:t>
            </w:r>
          </w:p>
        </w:tc>
        <w:tc>
          <w:tcPr>
            <w:tcW w:w="1453" w:type="dxa"/>
            <w:vAlign w:val="center"/>
          </w:tcPr>
          <w:p w14:paraId="6F2F9EF4" w14:textId="77777777" w:rsidR="00C13802" w:rsidRDefault="006F27AB">
            <w:pPr>
              <w:pStyle w:val="21"/>
              <w:ind w:firstLineChars="0" w:firstLine="0"/>
              <w:jc w:val="center"/>
              <w:rPr>
                <w:rFonts w:hint="default"/>
              </w:rPr>
            </w:pPr>
            <w:r>
              <w:rPr>
                <w:rFonts w:asciiTheme="minorEastAsia" w:eastAsiaTheme="minorEastAsia" w:hAnsiTheme="minorEastAsia" w:cstheme="minorEastAsia"/>
                <w:color w:val="000000"/>
                <w:sz w:val="24"/>
                <w:szCs w:val="24"/>
              </w:rPr>
              <w:t>室体</w:t>
            </w:r>
          </w:p>
        </w:tc>
        <w:tc>
          <w:tcPr>
            <w:tcW w:w="5954" w:type="dxa"/>
          </w:tcPr>
          <w:p w14:paraId="10F1DCB2" w14:textId="77777777" w:rsidR="00C13802" w:rsidRDefault="006F27AB">
            <w:pPr>
              <w:pStyle w:val="21"/>
              <w:spacing w:line="276" w:lineRule="auto"/>
              <w:ind w:firstLineChars="0" w:firstLine="0"/>
              <w:rPr>
                <w:rFonts w:eastAsiaTheme="minorEastAsia" w:hint="default"/>
              </w:rPr>
            </w:pPr>
            <w:r>
              <w:rPr>
                <w:rFonts w:asciiTheme="minorEastAsia" w:eastAsiaTheme="minorEastAsia" w:hAnsiTheme="minorEastAsia" w:cstheme="minorEastAsia"/>
                <w:color w:val="000000"/>
                <w:sz w:val="24"/>
                <w:szCs w:val="24"/>
              </w:rPr>
              <w:t>①室体采用镀锌方管为骨架、50mm岩棉镀锌钢板框架结构焊接而成，内壁镀锌板厚度≥1.5mm，外壁</w:t>
            </w:r>
            <w:r>
              <w:t xml:space="preserve"> </w:t>
            </w:r>
            <w:r>
              <w:rPr>
                <w:rFonts w:asciiTheme="minorEastAsia" w:eastAsiaTheme="minorEastAsia" w:hAnsiTheme="minorEastAsia" w:cstheme="minorEastAsia" w:hint="default"/>
                <w:color w:val="000000"/>
                <w:sz w:val="24"/>
                <w:szCs w:val="24"/>
              </w:rPr>
              <w:t>0</w:t>
            </w:r>
            <w:r>
              <w:rPr>
                <w:rFonts w:asciiTheme="minorEastAsia" w:eastAsiaTheme="minorEastAsia" w:hAnsiTheme="minorEastAsia" w:cstheme="minorEastAsia"/>
                <w:color w:val="000000"/>
                <w:sz w:val="24"/>
                <w:szCs w:val="24"/>
              </w:rPr>
              <w:t>.</w:t>
            </w:r>
            <w:r>
              <w:rPr>
                <w:rFonts w:asciiTheme="minorEastAsia" w:eastAsiaTheme="minorEastAsia" w:hAnsiTheme="minorEastAsia" w:cstheme="minorEastAsia" w:hint="default"/>
                <w:color w:val="000000"/>
                <w:sz w:val="24"/>
                <w:szCs w:val="24"/>
              </w:rPr>
              <w:t>8</w:t>
            </w:r>
            <w:r>
              <w:rPr>
                <w:rFonts w:asciiTheme="minorEastAsia" w:eastAsiaTheme="minorEastAsia" w:hAnsiTheme="minorEastAsia" w:cstheme="minorEastAsia"/>
                <w:color w:val="000000"/>
                <w:sz w:val="24"/>
                <w:szCs w:val="24"/>
              </w:rPr>
              <w:t>mm镀锌板。</w:t>
            </w:r>
          </w:p>
          <w:p w14:paraId="29AC5B6D" w14:textId="77777777" w:rsidR="00C13802" w:rsidRDefault="006F27AB">
            <w:pPr>
              <w:adjustRightInd w:val="0"/>
              <w:snapToGrid w:val="0"/>
              <w:spacing w:line="276" w:lineRule="auto"/>
              <w:rPr>
                <w:rFonts w:asciiTheme="minorEastAsia" w:eastAsiaTheme="minorEastAsia" w:hAnsiTheme="minorEastAsia" w:cstheme="minorEastAsia" w:hint="default"/>
                <w:color w:val="000000"/>
                <w:sz w:val="24"/>
                <w:szCs w:val="24"/>
              </w:rPr>
            </w:pPr>
            <w:r>
              <w:t>②</w:t>
            </w:r>
            <w:r>
              <w:rPr>
                <w:rFonts w:asciiTheme="minorEastAsia" w:eastAsiaTheme="minorEastAsia" w:hAnsiTheme="minorEastAsia" w:cstheme="minorEastAsia"/>
                <w:color w:val="000000"/>
                <w:sz w:val="24"/>
                <w:szCs w:val="24"/>
              </w:rPr>
              <w:t>室体两侧设有采光窗和灯箱，保证操作者操作、观察、检验的照明要求。</w:t>
            </w:r>
          </w:p>
        </w:tc>
        <w:tc>
          <w:tcPr>
            <w:tcW w:w="957" w:type="dxa"/>
          </w:tcPr>
          <w:p w14:paraId="543C385E" w14:textId="77777777" w:rsidR="00C13802" w:rsidRDefault="00C13802">
            <w:pPr>
              <w:pStyle w:val="21"/>
              <w:ind w:firstLineChars="0" w:firstLine="0"/>
              <w:rPr>
                <w:rFonts w:hint="default"/>
              </w:rPr>
            </w:pPr>
          </w:p>
        </w:tc>
      </w:tr>
      <w:tr w:rsidR="00C13802" w14:paraId="170F54AD" w14:textId="77777777" w:rsidTr="00D17770">
        <w:tc>
          <w:tcPr>
            <w:tcW w:w="923" w:type="dxa"/>
            <w:vAlign w:val="center"/>
          </w:tcPr>
          <w:p w14:paraId="5482C1AB" w14:textId="77777777" w:rsidR="00C13802" w:rsidRDefault="006F27AB">
            <w:pPr>
              <w:pStyle w:val="21"/>
              <w:ind w:firstLineChars="0" w:firstLine="0"/>
              <w:jc w:val="center"/>
              <w:rPr>
                <w:rFonts w:hint="default"/>
              </w:rPr>
            </w:pPr>
            <w:r>
              <w:t>2</w:t>
            </w:r>
          </w:p>
        </w:tc>
        <w:tc>
          <w:tcPr>
            <w:tcW w:w="1453" w:type="dxa"/>
            <w:vAlign w:val="center"/>
          </w:tcPr>
          <w:p w14:paraId="374C935D" w14:textId="77777777" w:rsidR="00C13802" w:rsidRDefault="006F27AB">
            <w:pPr>
              <w:pStyle w:val="21"/>
              <w:ind w:firstLineChars="0" w:firstLine="0"/>
              <w:jc w:val="center"/>
              <w:rPr>
                <w:rFonts w:hint="default"/>
                <w:sz w:val="24"/>
                <w:szCs w:val="24"/>
              </w:rPr>
            </w:pPr>
            <w:r>
              <w:rPr>
                <w:sz w:val="24"/>
                <w:szCs w:val="24"/>
              </w:rPr>
              <w:t>照明</w:t>
            </w:r>
          </w:p>
        </w:tc>
        <w:tc>
          <w:tcPr>
            <w:tcW w:w="5954" w:type="dxa"/>
          </w:tcPr>
          <w:p w14:paraId="0FBE3340" w14:textId="77777777" w:rsidR="00C13802" w:rsidRDefault="006F27AB">
            <w:pPr>
              <w:pStyle w:val="21"/>
              <w:spacing w:line="276" w:lineRule="auto"/>
              <w:ind w:firstLineChars="0" w:firstLine="0"/>
              <w:rPr>
                <w:rFonts w:hint="default"/>
              </w:rPr>
            </w:pPr>
            <w:r>
              <w:rPr>
                <w:rFonts w:asciiTheme="minorEastAsia" w:eastAsiaTheme="minorEastAsia" w:hAnsiTheme="minorEastAsia" w:cstheme="minorEastAsia"/>
                <w:color w:val="000000"/>
                <w:sz w:val="24"/>
                <w:szCs w:val="24"/>
              </w:rPr>
              <w:t>实体配置顶灯和腰灯，光照度600Lux，灯箱采用隔爆灯箱。</w:t>
            </w:r>
          </w:p>
        </w:tc>
        <w:tc>
          <w:tcPr>
            <w:tcW w:w="957" w:type="dxa"/>
          </w:tcPr>
          <w:p w14:paraId="0EC0D746" w14:textId="77777777" w:rsidR="00C13802" w:rsidRDefault="00C13802">
            <w:pPr>
              <w:pStyle w:val="21"/>
              <w:ind w:firstLineChars="0" w:firstLine="0"/>
              <w:rPr>
                <w:rFonts w:hint="default"/>
              </w:rPr>
            </w:pPr>
          </w:p>
        </w:tc>
      </w:tr>
      <w:tr w:rsidR="00C13802" w14:paraId="6A01C3F9" w14:textId="77777777" w:rsidTr="00D17770">
        <w:tc>
          <w:tcPr>
            <w:tcW w:w="923" w:type="dxa"/>
            <w:vAlign w:val="center"/>
          </w:tcPr>
          <w:p w14:paraId="423025D2" w14:textId="77777777" w:rsidR="00C13802" w:rsidRDefault="006F27AB">
            <w:pPr>
              <w:pStyle w:val="21"/>
              <w:ind w:firstLineChars="0" w:firstLine="0"/>
              <w:jc w:val="center"/>
              <w:rPr>
                <w:rFonts w:hint="default"/>
              </w:rPr>
            </w:pPr>
            <w:r>
              <w:t>3</w:t>
            </w:r>
          </w:p>
        </w:tc>
        <w:tc>
          <w:tcPr>
            <w:tcW w:w="1453" w:type="dxa"/>
            <w:vAlign w:val="center"/>
          </w:tcPr>
          <w:p w14:paraId="4C27D33D" w14:textId="77777777" w:rsidR="00C13802" w:rsidRDefault="006F27AB">
            <w:pPr>
              <w:pStyle w:val="21"/>
              <w:ind w:firstLineChars="0" w:firstLine="0"/>
              <w:jc w:val="center"/>
              <w:rPr>
                <w:rFonts w:hint="default"/>
                <w:sz w:val="24"/>
                <w:szCs w:val="24"/>
              </w:rPr>
            </w:pPr>
            <w:r>
              <w:rPr>
                <w:sz w:val="24"/>
                <w:szCs w:val="24"/>
              </w:rPr>
              <w:t>进风系统</w:t>
            </w:r>
          </w:p>
        </w:tc>
        <w:tc>
          <w:tcPr>
            <w:tcW w:w="5954" w:type="dxa"/>
          </w:tcPr>
          <w:p w14:paraId="2EDF9EDB" w14:textId="77777777" w:rsidR="00C13802" w:rsidRDefault="006F27AB">
            <w:pPr>
              <w:adjustRightInd w:val="0"/>
              <w:snapToGrid w:val="0"/>
              <w:spacing w:line="276" w:lineRule="auto"/>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①自然补风系统，具有操作时通风、空气净化处理功能，总排风量根据室体计算 ,换气次数30/h，确保喷漆室内有适宜的清洁度，保证逸散漆雾和溶剂不污染漆膜，保证室内空气流速均匀。</w:t>
            </w:r>
          </w:p>
          <w:p w14:paraId="53DE0D47" w14:textId="77777777" w:rsidR="00C13802" w:rsidRDefault="006F27AB">
            <w:pPr>
              <w:adjustRightInd w:val="0"/>
              <w:snapToGrid w:val="0"/>
              <w:spacing w:line="276" w:lineRule="auto"/>
              <w:rPr>
                <w:rFonts w:asciiTheme="minorEastAsia" w:eastAsiaTheme="minorEastAsia" w:hAnsiTheme="minorEastAsia" w:cstheme="minorEastAsia" w:hint="default"/>
                <w:color w:val="000000"/>
                <w:sz w:val="24"/>
                <w:szCs w:val="24"/>
              </w:rPr>
            </w:pPr>
            <w:r>
              <w:t>②</w:t>
            </w:r>
            <w:r>
              <w:rPr>
                <w:rFonts w:asciiTheme="minorEastAsia" w:eastAsiaTheme="minorEastAsia" w:hAnsiTheme="minorEastAsia" w:cstheme="minorEastAsia"/>
                <w:color w:val="000000"/>
                <w:sz w:val="24"/>
                <w:szCs w:val="24"/>
              </w:rPr>
              <w:t>风机工作时的噪声低于</w:t>
            </w:r>
            <w:r>
              <w:rPr>
                <w:rFonts w:asciiTheme="minorEastAsia" w:eastAsiaTheme="minorEastAsia" w:hAnsiTheme="minorEastAsia" w:cstheme="minorEastAsia" w:hint="default"/>
                <w:color w:val="000000"/>
                <w:sz w:val="24"/>
                <w:szCs w:val="24"/>
              </w:rPr>
              <w:t>8</w:t>
            </w:r>
            <w:r>
              <w:rPr>
                <w:rFonts w:asciiTheme="minorEastAsia" w:eastAsiaTheme="minorEastAsia" w:hAnsiTheme="minorEastAsia" w:cstheme="minorEastAsia"/>
                <w:color w:val="000000"/>
                <w:sz w:val="24"/>
                <w:szCs w:val="24"/>
              </w:rPr>
              <w:t>5分贝。</w:t>
            </w:r>
          </w:p>
        </w:tc>
        <w:tc>
          <w:tcPr>
            <w:tcW w:w="957" w:type="dxa"/>
          </w:tcPr>
          <w:p w14:paraId="08B02ED8" w14:textId="77777777" w:rsidR="00C13802" w:rsidRDefault="00C13802">
            <w:pPr>
              <w:pStyle w:val="21"/>
              <w:ind w:firstLineChars="0" w:firstLine="0"/>
              <w:rPr>
                <w:rFonts w:hint="default"/>
              </w:rPr>
            </w:pPr>
          </w:p>
        </w:tc>
      </w:tr>
      <w:tr w:rsidR="00C13802" w14:paraId="2B2ACDE0" w14:textId="77777777" w:rsidTr="00D17770">
        <w:tc>
          <w:tcPr>
            <w:tcW w:w="923" w:type="dxa"/>
            <w:vAlign w:val="center"/>
          </w:tcPr>
          <w:p w14:paraId="60C80770" w14:textId="77777777" w:rsidR="00C13802" w:rsidRDefault="006F27AB">
            <w:pPr>
              <w:pStyle w:val="21"/>
              <w:ind w:firstLineChars="0" w:firstLine="0"/>
              <w:jc w:val="center"/>
              <w:rPr>
                <w:rFonts w:hint="default"/>
              </w:rPr>
            </w:pPr>
            <w:r>
              <w:t>4</w:t>
            </w:r>
          </w:p>
        </w:tc>
        <w:tc>
          <w:tcPr>
            <w:tcW w:w="1453" w:type="dxa"/>
            <w:vAlign w:val="center"/>
          </w:tcPr>
          <w:p w14:paraId="74D247AC" w14:textId="77777777" w:rsidR="00C13802" w:rsidRDefault="006F27AB">
            <w:pPr>
              <w:pStyle w:val="21"/>
              <w:ind w:firstLineChars="0" w:firstLine="0"/>
              <w:jc w:val="center"/>
              <w:rPr>
                <w:rFonts w:hint="default"/>
                <w:sz w:val="24"/>
                <w:szCs w:val="24"/>
              </w:rPr>
            </w:pPr>
            <w:r>
              <w:rPr>
                <w:sz w:val="24"/>
                <w:szCs w:val="24"/>
              </w:rPr>
              <w:t>风机</w:t>
            </w:r>
          </w:p>
        </w:tc>
        <w:tc>
          <w:tcPr>
            <w:tcW w:w="5954" w:type="dxa"/>
          </w:tcPr>
          <w:p w14:paraId="42149895" w14:textId="77777777" w:rsidR="00C13802" w:rsidRDefault="006F27AB">
            <w:pPr>
              <w:adjustRightInd w:val="0"/>
              <w:snapToGrid w:val="0"/>
              <w:spacing w:line="276" w:lineRule="auto"/>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采用离心风机，送风设置过滤器，需配置风机平台及便于检修的扶梯等；</w:t>
            </w:r>
          </w:p>
        </w:tc>
        <w:tc>
          <w:tcPr>
            <w:tcW w:w="957" w:type="dxa"/>
          </w:tcPr>
          <w:p w14:paraId="2B2E52CA" w14:textId="77777777" w:rsidR="00C13802" w:rsidRDefault="00C13802">
            <w:pPr>
              <w:pStyle w:val="21"/>
              <w:ind w:firstLineChars="0" w:firstLine="0"/>
              <w:rPr>
                <w:rFonts w:hint="default"/>
              </w:rPr>
            </w:pPr>
          </w:p>
        </w:tc>
      </w:tr>
      <w:tr w:rsidR="00C13802" w14:paraId="1B4C55ED" w14:textId="77777777" w:rsidTr="00D17770">
        <w:tc>
          <w:tcPr>
            <w:tcW w:w="923" w:type="dxa"/>
            <w:vAlign w:val="center"/>
          </w:tcPr>
          <w:p w14:paraId="2428D096" w14:textId="77777777" w:rsidR="00C13802" w:rsidRDefault="006F27AB">
            <w:pPr>
              <w:pStyle w:val="21"/>
              <w:ind w:firstLineChars="0" w:firstLine="0"/>
              <w:jc w:val="center"/>
              <w:rPr>
                <w:rFonts w:hint="default"/>
              </w:rPr>
            </w:pPr>
            <w:r>
              <w:t>5</w:t>
            </w:r>
          </w:p>
        </w:tc>
        <w:tc>
          <w:tcPr>
            <w:tcW w:w="1453" w:type="dxa"/>
            <w:vAlign w:val="center"/>
          </w:tcPr>
          <w:p w14:paraId="4CD6C589" w14:textId="77777777" w:rsidR="00C13802" w:rsidRDefault="006F27AB">
            <w:pPr>
              <w:pStyle w:val="21"/>
              <w:ind w:firstLineChars="0" w:firstLine="0"/>
              <w:jc w:val="center"/>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废气排放</w:t>
            </w:r>
          </w:p>
        </w:tc>
        <w:tc>
          <w:tcPr>
            <w:tcW w:w="5954" w:type="dxa"/>
          </w:tcPr>
          <w:p w14:paraId="6664F7B4" w14:textId="77777777" w:rsidR="00C13802" w:rsidRDefault="006F27AB">
            <w:pPr>
              <w:adjustRightInd w:val="0"/>
              <w:snapToGrid w:val="0"/>
              <w:spacing w:line="276" w:lineRule="auto"/>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废气排放并入VOC废气处理设施。</w:t>
            </w:r>
          </w:p>
        </w:tc>
        <w:tc>
          <w:tcPr>
            <w:tcW w:w="957" w:type="dxa"/>
          </w:tcPr>
          <w:p w14:paraId="4A7F938D" w14:textId="77777777" w:rsidR="00C13802" w:rsidRDefault="00C13802">
            <w:pPr>
              <w:pStyle w:val="21"/>
              <w:ind w:firstLineChars="0" w:firstLine="0"/>
              <w:rPr>
                <w:rFonts w:hint="default"/>
              </w:rPr>
            </w:pPr>
          </w:p>
        </w:tc>
      </w:tr>
    </w:tbl>
    <w:p w14:paraId="5A89266F" w14:textId="77777777" w:rsidR="00C13802" w:rsidRDefault="00C13802">
      <w:pPr>
        <w:pStyle w:val="21"/>
        <w:ind w:firstLine="420"/>
        <w:rPr>
          <w:rFonts w:hint="default"/>
        </w:rPr>
      </w:pPr>
    </w:p>
    <w:p w14:paraId="5A945926" w14:textId="77777777" w:rsidR="00C13802" w:rsidRDefault="006F27AB">
      <w:pPr>
        <w:pStyle w:val="af1"/>
        <w:spacing w:line="360" w:lineRule="auto"/>
        <w:jc w:val="both"/>
        <w:rPr>
          <w:rFonts w:asciiTheme="minorEastAsia" w:eastAsiaTheme="minorEastAsia" w:hAnsiTheme="minorEastAsia" w:cstheme="minorEastAsia" w:hint="default"/>
          <w:b/>
          <w:bCs/>
          <w:color w:val="000000"/>
        </w:rPr>
      </w:pPr>
      <w:r>
        <w:rPr>
          <w:rFonts w:asciiTheme="minorEastAsia" w:eastAsiaTheme="minorEastAsia" w:hAnsiTheme="minorEastAsia" w:cstheme="minorEastAsia"/>
          <w:b/>
          <w:bCs/>
          <w:color w:val="000000"/>
        </w:rPr>
        <w:t> 11、面漆/粉末固化炉系统</w:t>
      </w:r>
    </w:p>
    <w:p w14:paraId="082CE511" w14:textId="77777777" w:rsidR="00C13802" w:rsidRDefault="006F27AB">
      <w:pPr>
        <w:pStyle w:val="af1"/>
        <w:spacing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color w:val="000000"/>
        </w:rPr>
        <w:t>固化炉系统采用直通型，主要由烘干室体、三元体燃气加热系统（加热、循环、过滤）、热风循环系统、进出口吸风罩、废气余热利用系统、进出口风幕、排废气蝶</w:t>
      </w:r>
      <w:r>
        <w:rPr>
          <w:rFonts w:asciiTheme="minorEastAsia" w:eastAsiaTheme="minorEastAsia" w:hAnsiTheme="minorEastAsia" w:cstheme="minorEastAsia"/>
          <w:color w:val="000000"/>
        </w:rPr>
        <w:lastRenderedPageBreak/>
        <w:t>阀、温度检测及自动控温系统和电控系统以及加热装置安装钢平台等部分组成。固化炉系统正常使用温度60~230℃可调，满足水性漆和喷粉线的粉末烘干要求；固化炉内温度可自动按设定数值进行自动控制，采用多点测温方式，可以及时全面了解烘干炉的工作运行状态。设置显示、超温报警等功能，并与温度传感器形成联锁；</w:t>
      </w:r>
    </w:p>
    <w:p w14:paraId="3D5C83FC" w14:textId="77777777" w:rsidR="00C13802" w:rsidRDefault="006F27AB">
      <w:pPr>
        <w:spacing w:line="360"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11.1固化炉系统设计参数</w:t>
      </w:r>
    </w:p>
    <w:p w14:paraId="214026FA" w14:textId="77777777" w:rsidR="00C13802" w:rsidRDefault="006F27AB">
      <w:pPr>
        <w:pStyle w:val="21"/>
        <w:spacing w:line="360" w:lineRule="auto"/>
        <w:ind w:firstLine="480"/>
        <w:jc w:val="center"/>
        <w:rPr>
          <w:rFonts w:asciiTheme="minorEastAsia" w:eastAsiaTheme="minorEastAsia" w:hAnsiTheme="minorEastAsia" w:cstheme="minorEastAsia" w:hint="default"/>
          <w:sz w:val="24"/>
          <w:szCs w:val="24"/>
        </w:rPr>
      </w:pPr>
      <w:r>
        <w:rPr>
          <w:rFonts w:eastAsiaTheme="minorEastAsia"/>
          <w:sz w:val="24"/>
          <w:szCs w:val="24"/>
        </w:rPr>
        <w:t>固化炉系统主要技术参数表</w:t>
      </w:r>
    </w:p>
    <w:tbl>
      <w:tblPr>
        <w:tblW w:w="9575" w:type="dxa"/>
        <w:tblInd w:w="189" w:type="dxa"/>
        <w:tblLayout w:type="fixed"/>
        <w:tblLook w:val="04A0" w:firstRow="1" w:lastRow="0" w:firstColumn="1" w:lastColumn="0" w:noHBand="0" w:noVBand="1"/>
      </w:tblPr>
      <w:tblGrid>
        <w:gridCol w:w="875"/>
        <w:gridCol w:w="2305"/>
        <w:gridCol w:w="5359"/>
        <w:gridCol w:w="1036"/>
      </w:tblGrid>
      <w:tr w:rsidR="00C13802" w14:paraId="6B0E6067" w14:textId="77777777" w:rsidTr="00D17770">
        <w:trPr>
          <w:trHeight w:hRule="exact" w:val="322"/>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352402C9" w14:textId="77777777" w:rsidR="00C13802" w:rsidRDefault="006F27AB">
            <w:pPr>
              <w:pStyle w:val="21"/>
              <w:widowControl w:val="0"/>
              <w:ind w:firstLineChars="0" w:firstLine="0"/>
              <w:jc w:val="center"/>
              <w:rPr>
                <w:rFonts w:asciiTheme="minorEastAsia" w:eastAsiaTheme="minorEastAsia" w:hAnsiTheme="minorEastAsia" w:cstheme="minorEastAsia" w:hint="default"/>
                <w:sz w:val="24"/>
                <w:szCs w:val="24"/>
              </w:rPr>
            </w:pPr>
            <w:r>
              <w:rPr>
                <w:sz w:val="24"/>
                <w:szCs w:val="24"/>
              </w:rPr>
              <w:t>序号</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418BBB2D" w14:textId="77777777" w:rsidR="00C13802" w:rsidRDefault="006F27AB">
            <w:pPr>
              <w:pStyle w:val="21"/>
              <w:widowControl w:val="0"/>
              <w:ind w:firstLineChars="0" w:firstLine="0"/>
              <w:jc w:val="center"/>
              <w:rPr>
                <w:rFonts w:asciiTheme="minorEastAsia" w:eastAsiaTheme="minorEastAsia" w:hAnsiTheme="minorEastAsia" w:cstheme="minorEastAsia" w:hint="default"/>
                <w:sz w:val="24"/>
                <w:szCs w:val="24"/>
              </w:rPr>
            </w:pPr>
            <w:r>
              <w:rPr>
                <w:sz w:val="24"/>
                <w:szCs w:val="24"/>
              </w:rPr>
              <w:t>项目</w:t>
            </w:r>
          </w:p>
        </w:tc>
        <w:tc>
          <w:tcPr>
            <w:tcW w:w="5359" w:type="dxa"/>
            <w:tcBorders>
              <w:top w:val="single" w:sz="4" w:space="0" w:color="000000"/>
              <w:left w:val="single" w:sz="4" w:space="0" w:color="000000"/>
              <w:bottom w:val="single" w:sz="4" w:space="0" w:color="000000"/>
              <w:right w:val="single" w:sz="4" w:space="0" w:color="000000"/>
              <w:tl2br w:val="nil"/>
              <w:tr2bl w:val="nil"/>
            </w:tcBorders>
            <w:vAlign w:val="center"/>
          </w:tcPr>
          <w:p w14:paraId="2898853E" w14:textId="77777777" w:rsidR="00C13802" w:rsidRDefault="006F27AB">
            <w:pPr>
              <w:pStyle w:val="21"/>
              <w:widowControl w:val="0"/>
              <w:ind w:firstLineChars="0" w:firstLine="0"/>
              <w:jc w:val="center"/>
              <w:rPr>
                <w:rFonts w:asciiTheme="minorEastAsia" w:eastAsiaTheme="minorEastAsia" w:hAnsiTheme="minorEastAsia" w:cstheme="minorEastAsia" w:hint="default"/>
                <w:sz w:val="24"/>
                <w:szCs w:val="24"/>
              </w:rPr>
            </w:pPr>
            <w:r>
              <w:rPr>
                <w:sz w:val="24"/>
                <w:szCs w:val="24"/>
              </w:rPr>
              <w:t>技术条件</w:t>
            </w:r>
          </w:p>
        </w:tc>
        <w:tc>
          <w:tcPr>
            <w:tcW w:w="1036" w:type="dxa"/>
            <w:tcBorders>
              <w:top w:val="single" w:sz="4" w:space="0" w:color="000000"/>
              <w:left w:val="single" w:sz="4" w:space="0" w:color="000000"/>
              <w:bottom w:val="single" w:sz="4" w:space="0" w:color="000000"/>
              <w:right w:val="single" w:sz="4" w:space="0" w:color="000000"/>
              <w:tl2br w:val="nil"/>
              <w:tr2bl w:val="nil"/>
            </w:tcBorders>
            <w:vAlign w:val="center"/>
          </w:tcPr>
          <w:p w14:paraId="7E3C5178" w14:textId="77777777" w:rsidR="00C13802" w:rsidRDefault="006F27AB">
            <w:pPr>
              <w:pStyle w:val="21"/>
              <w:widowControl w:val="0"/>
              <w:ind w:firstLineChars="0" w:firstLine="0"/>
              <w:jc w:val="center"/>
              <w:rPr>
                <w:rFonts w:asciiTheme="minorEastAsia" w:eastAsiaTheme="minorEastAsia" w:hAnsiTheme="minorEastAsia" w:cstheme="minorEastAsia" w:hint="default"/>
                <w:sz w:val="24"/>
                <w:szCs w:val="24"/>
              </w:rPr>
            </w:pPr>
            <w:r>
              <w:rPr>
                <w:sz w:val="24"/>
                <w:szCs w:val="24"/>
              </w:rPr>
              <w:t>备注</w:t>
            </w:r>
          </w:p>
        </w:tc>
      </w:tr>
      <w:tr w:rsidR="00C13802" w14:paraId="19B3760A" w14:textId="77777777" w:rsidTr="00D17770">
        <w:trPr>
          <w:trHeight w:hRule="exact" w:val="1917"/>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21953A58"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74EBFD3C"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烘干室结构形式</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1C5EDAA3" w14:textId="77777777" w:rsidR="00C13802" w:rsidRDefault="006F27AB">
            <w:pP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①直通式两端头配风幕。</w:t>
            </w:r>
          </w:p>
          <w:p w14:paraId="7DF67228" w14:textId="77777777" w:rsidR="00C13802" w:rsidRDefault="006F27AB">
            <w:pPr>
              <w:pStyle w:val="21"/>
              <w:ind w:firstLineChars="0" w:firstLine="0"/>
              <w:rPr>
                <w:rFonts w:hint="default"/>
                <w:sz w:val="24"/>
                <w:szCs w:val="24"/>
              </w:rPr>
            </w:pPr>
            <w:r>
              <w:rPr>
                <w:sz w:val="24"/>
                <w:szCs w:val="24"/>
              </w:rPr>
              <w:t>②烘干室体顶部外侧设置输送轨道支撑门架，门架材料为</w:t>
            </w:r>
            <w:r>
              <w:rPr>
                <w:sz w:val="24"/>
                <w:szCs w:val="24"/>
              </w:rPr>
              <w:t xml:space="preserve"> H </w:t>
            </w:r>
            <w:r>
              <w:rPr>
                <w:sz w:val="24"/>
                <w:szCs w:val="24"/>
              </w:rPr>
              <w:t>型钢焊接。</w:t>
            </w:r>
          </w:p>
          <w:p w14:paraId="72866BA7" w14:textId="77777777" w:rsidR="00C13802" w:rsidRDefault="006F27AB">
            <w:pPr>
              <w:pStyle w:val="21"/>
              <w:ind w:firstLineChars="0" w:firstLine="0"/>
              <w:rPr>
                <w:rFonts w:hint="default"/>
              </w:rPr>
            </w:pPr>
            <w:r>
              <w:rPr>
                <w:sz w:val="24"/>
                <w:szCs w:val="24"/>
              </w:rPr>
              <w:t>③输送系统钢构位于烘干炉室外，不进入烘干室室内，也不允许烘干室顶部开缝，以降低烘干炉能效。</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29DCE114" w14:textId="77777777" w:rsidR="00C13802" w:rsidRDefault="00C13802">
            <w:pPr>
              <w:pStyle w:val="21"/>
              <w:ind w:firstLineChars="0" w:firstLine="0"/>
              <w:rPr>
                <w:rFonts w:hint="default"/>
                <w:sz w:val="24"/>
                <w:szCs w:val="24"/>
              </w:rPr>
            </w:pPr>
          </w:p>
        </w:tc>
      </w:tr>
      <w:tr w:rsidR="00C13802" w14:paraId="613BE40B" w14:textId="77777777" w:rsidTr="00D17770">
        <w:trPr>
          <w:trHeight w:hRule="exact" w:val="1057"/>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14C412D6"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2</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41134DDF"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烘干室体材质</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1C9F2B59" w14:textId="77777777" w:rsidR="00C13802" w:rsidRDefault="006F27AB">
            <w:pP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室内板</w:t>
            </w:r>
            <w:r>
              <w:rPr>
                <w:rFonts w:asciiTheme="minorEastAsia" w:eastAsiaTheme="minorEastAsia" w:hAnsiTheme="minorEastAsia" w:cstheme="minorEastAsia"/>
              </w:rPr>
              <w:t>采</w:t>
            </w:r>
            <w:r>
              <w:rPr>
                <w:rFonts w:asciiTheme="minorEastAsia" w:eastAsiaTheme="minorEastAsia" w:hAnsiTheme="minorEastAsia" w:cstheme="minorEastAsia"/>
                <w:sz w:val="24"/>
                <w:szCs w:val="24"/>
              </w:rPr>
              <w:t>用1</w:t>
            </w:r>
            <w:r>
              <w:rPr>
                <w:rFonts w:asciiTheme="minorEastAsia" w:eastAsiaTheme="minorEastAsia" w:hAnsiTheme="minorEastAsia" w:cstheme="minorEastAsia" w:hint="default"/>
                <w:sz w:val="24"/>
                <w:szCs w:val="24"/>
              </w:rPr>
              <w:t>.5</w:t>
            </w:r>
            <w:r>
              <w:rPr>
                <w:rFonts w:asciiTheme="minorEastAsia" w:eastAsiaTheme="minorEastAsia" w:hAnsiTheme="minorEastAsia" w:cstheme="minorEastAsia"/>
                <w:sz w:val="24"/>
                <w:szCs w:val="24"/>
              </w:rPr>
              <w:t>mm厚渗铝板满焊，外板采用0</w:t>
            </w:r>
            <w:r>
              <w:rPr>
                <w:rFonts w:asciiTheme="minorEastAsia" w:eastAsiaTheme="minorEastAsia" w:hAnsiTheme="minorEastAsia" w:cstheme="minorEastAsia" w:hint="default"/>
                <w:sz w:val="24"/>
                <w:szCs w:val="24"/>
              </w:rPr>
              <w:t>.8</w:t>
            </w:r>
            <w:r>
              <w:rPr>
                <w:rFonts w:asciiTheme="minorEastAsia" w:eastAsiaTheme="minorEastAsia" w:hAnsiTheme="minorEastAsia" w:cstheme="minorEastAsia"/>
                <w:sz w:val="24"/>
                <w:szCs w:val="24"/>
              </w:rPr>
              <w:t>mm厚镀锌钢板铺设，中间填充15</w:t>
            </w:r>
            <w:r>
              <w:rPr>
                <w:rFonts w:asciiTheme="minorEastAsia" w:eastAsiaTheme="minorEastAsia" w:hAnsiTheme="minorEastAsia" w:cstheme="minorEastAsia" w:hint="default"/>
                <w:sz w:val="24"/>
                <w:szCs w:val="24"/>
              </w:rPr>
              <w:t>0</w:t>
            </w:r>
            <w:r>
              <w:rPr>
                <w:rFonts w:asciiTheme="minorEastAsia" w:eastAsiaTheme="minorEastAsia" w:hAnsiTheme="minorEastAsia" w:cstheme="minorEastAsia"/>
                <w:sz w:val="24"/>
                <w:szCs w:val="24"/>
              </w:rPr>
              <w:t>mm厚岩棉保温层，岩棉容重≥</w:t>
            </w:r>
            <w:r>
              <w:rPr>
                <w:rFonts w:asciiTheme="minorEastAsia" w:eastAsiaTheme="minorEastAsia" w:hAnsiTheme="minorEastAsia" w:cstheme="minorEastAsia" w:hint="default"/>
                <w:sz w:val="24"/>
                <w:szCs w:val="24"/>
              </w:rPr>
              <w:t>120</w:t>
            </w:r>
            <w:r>
              <w:rPr>
                <w:rFonts w:asciiTheme="minorEastAsia" w:eastAsiaTheme="minorEastAsia" w:hAnsiTheme="minorEastAsia" w:cstheme="minorEastAsia"/>
                <w:sz w:val="24"/>
                <w:szCs w:val="24"/>
              </w:rPr>
              <w:t>kg/m³。</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214EA5D0" w14:textId="77777777" w:rsidR="00C13802" w:rsidRDefault="00C13802">
            <w:pPr>
              <w:rPr>
                <w:rFonts w:asciiTheme="minorEastAsia" w:eastAsiaTheme="minorEastAsia" w:hAnsiTheme="minorEastAsia" w:cstheme="minorEastAsia" w:hint="default"/>
                <w:color w:val="FF0000"/>
                <w:sz w:val="24"/>
                <w:szCs w:val="24"/>
              </w:rPr>
            </w:pPr>
          </w:p>
        </w:tc>
      </w:tr>
      <w:tr w:rsidR="00C13802" w14:paraId="19C3C919" w14:textId="77777777" w:rsidTr="00D17770">
        <w:trPr>
          <w:trHeight w:hRule="exact" w:val="5462"/>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51A85EC6"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3</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4348B788"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燃烧机系统</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57B5C1EF"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①采用天然气直燃加热（三元体）</w:t>
            </w:r>
          </w:p>
          <w:p w14:paraId="72DDCC62" w14:textId="77777777" w:rsidR="00C13802" w:rsidRDefault="006F27AB">
            <w:pPr>
              <w:adjustRightInd w:val="0"/>
              <w:snapToGrid w:val="0"/>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①燃烧室内壁采用 2mm 不锈钢制作，外壁采用 1.5mm 镀锌板。</w:t>
            </w:r>
          </w:p>
          <w:p w14:paraId="41F6AE48" w14:textId="77777777" w:rsidR="00C13802" w:rsidRDefault="006F27AB">
            <w:pPr>
              <w:adjustRightInd w:val="0"/>
              <w:snapToGrid w:val="0"/>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②壁板采用 150mm 岩棉板，岩棉容重≥</w:t>
            </w:r>
            <w:r>
              <w:rPr>
                <w:rFonts w:asciiTheme="minorEastAsia" w:eastAsiaTheme="minorEastAsia" w:hAnsiTheme="minorEastAsia" w:cstheme="minorEastAsia" w:hint="default"/>
                <w:sz w:val="24"/>
                <w:szCs w:val="24"/>
              </w:rPr>
              <w:t>120</w:t>
            </w:r>
            <w:r>
              <w:rPr>
                <w:rFonts w:asciiTheme="minorEastAsia" w:eastAsiaTheme="minorEastAsia" w:hAnsiTheme="minorEastAsia" w:cstheme="minorEastAsia"/>
                <w:sz w:val="24"/>
                <w:szCs w:val="24"/>
              </w:rPr>
              <w:t>kg/m³。</w:t>
            </w:r>
          </w:p>
          <w:p w14:paraId="2F88E28A"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③设置检修门，检修门应确保密封效。</w:t>
            </w:r>
          </w:p>
          <w:p w14:paraId="31678E91"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燃烧机为低氮燃烧机，VOC、氮氧化合物等废气排放符合国家标准，燃烧室内壁板不锈钢板，外壁镀锌钢板，保温层厚</w:t>
            </w:r>
            <w:r>
              <w:rPr>
                <w:rFonts w:asciiTheme="minorEastAsia" w:eastAsiaTheme="minorEastAsia" w:hAnsiTheme="minorEastAsia" w:cstheme="minorEastAsia" w:hint="default"/>
              </w:rPr>
              <w:t>150</w:t>
            </w:r>
            <w:r>
              <w:rPr>
                <w:rFonts w:asciiTheme="minorEastAsia" w:eastAsiaTheme="minorEastAsia" w:hAnsiTheme="minorEastAsia" w:cstheme="minorEastAsia"/>
              </w:rPr>
              <w:t>mm岩棉；</w:t>
            </w:r>
          </w:p>
          <w:p w14:paraId="6CD5209F"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③燃烧系统应具备以下功能：安全联锁及检测、自动加热、温度检测、自动连续式调节、故障切断报警，安全联锁检测信号包含以下内容：客户安全联锁、风压联锁、燃气泄漏检测联锁、燃气压力高压联锁、燃气压力低压联锁、高温限位联锁等。</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47516CB2"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color w:val="000000"/>
              </w:rPr>
            </w:pPr>
          </w:p>
        </w:tc>
      </w:tr>
      <w:tr w:rsidR="00C13802" w14:paraId="5242C232" w14:textId="77777777" w:rsidTr="00D17770">
        <w:trPr>
          <w:trHeight w:hRule="exact" w:val="567"/>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07069529"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4</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2294E78A"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室体尺寸规格</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458361F7"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按实际计算为准</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5C52097C" w14:textId="77777777" w:rsidR="00C13802" w:rsidRDefault="00C13802">
            <w:pPr>
              <w:pStyle w:val="af1"/>
              <w:adjustRightInd w:val="0"/>
              <w:snapToGrid w:val="0"/>
              <w:spacing w:line="360" w:lineRule="auto"/>
              <w:jc w:val="both"/>
              <w:rPr>
                <w:rFonts w:asciiTheme="minorEastAsia" w:eastAsiaTheme="minorEastAsia" w:hAnsiTheme="minorEastAsia" w:cstheme="minorEastAsia" w:hint="default"/>
              </w:rPr>
            </w:pPr>
          </w:p>
        </w:tc>
      </w:tr>
      <w:tr w:rsidR="00C13802" w14:paraId="13EF26A9" w14:textId="77777777" w:rsidTr="00D17770">
        <w:trPr>
          <w:trHeight w:hRule="exact" w:val="855"/>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6620E46F"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5</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16E86239"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实际烘烤时间</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6C0CEDC2"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水性漆</w:t>
            </w:r>
            <w:r>
              <w:rPr>
                <w:rFonts w:asciiTheme="minorEastAsia" w:eastAsiaTheme="minorEastAsia" w:hAnsiTheme="minorEastAsia" w:cstheme="minorEastAsia" w:hint="default"/>
              </w:rPr>
              <w:t>60</w:t>
            </w:r>
            <w:r>
              <w:rPr>
                <w:rFonts w:asciiTheme="minorEastAsia" w:eastAsiaTheme="minorEastAsia" w:hAnsiTheme="minorEastAsia" w:cstheme="minorEastAsia"/>
              </w:rPr>
              <w:t>min。</w:t>
            </w:r>
          </w:p>
          <w:p w14:paraId="470A2F80" w14:textId="77777777" w:rsidR="00C13802" w:rsidRDefault="006F27AB">
            <w:pPr>
              <w:pStyle w:val="af1"/>
              <w:adjustRightInd w:val="0"/>
              <w:snapToGrid w:val="0"/>
              <w:spacing w:line="276" w:lineRule="auto"/>
              <w:jc w:val="both"/>
              <w:rPr>
                <w:rFonts w:asciiTheme="minorEastAsia" w:eastAsiaTheme="minorEastAsia" w:hAnsiTheme="minorEastAsia" w:cstheme="minorEastAsia" w:hint="default"/>
              </w:rPr>
            </w:pPr>
            <w:r>
              <w:rPr>
                <w:rFonts w:asciiTheme="minorEastAsia" w:eastAsiaTheme="minorEastAsia" w:hAnsiTheme="minorEastAsia" w:cstheme="minorEastAsia"/>
              </w:rPr>
              <w:t>粉末固化3</w:t>
            </w:r>
            <w:r>
              <w:rPr>
                <w:rFonts w:asciiTheme="minorEastAsia" w:eastAsiaTheme="minorEastAsia" w:hAnsiTheme="minorEastAsia" w:cstheme="minorEastAsia" w:hint="default"/>
              </w:rPr>
              <w:t>0</w:t>
            </w:r>
            <w:r>
              <w:rPr>
                <w:rFonts w:asciiTheme="minorEastAsia" w:eastAsiaTheme="minorEastAsia" w:hAnsiTheme="minorEastAsia" w:cstheme="minorEastAsia"/>
              </w:rPr>
              <w:t>min。</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6CCD1D6F" w14:textId="77777777" w:rsidR="00C13802" w:rsidRDefault="00C13802">
            <w:pPr>
              <w:rPr>
                <w:rFonts w:asciiTheme="minorEastAsia" w:eastAsiaTheme="minorEastAsia" w:hAnsiTheme="minorEastAsia" w:cstheme="minorEastAsia" w:hint="default"/>
                <w:color w:val="000000"/>
                <w:spacing w:val="4"/>
              </w:rPr>
            </w:pPr>
          </w:p>
        </w:tc>
      </w:tr>
      <w:tr w:rsidR="00C13802" w14:paraId="7336B433" w14:textId="77777777" w:rsidTr="00D17770">
        <w:trPr>
          <w:trHeight w:hRule="exact" w:val="678"/>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58AAD445"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6</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2C9E41B8"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烘烤温度</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4E4C03D6"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水性漆常用温度6</w:t>
            </w:r>
            <w:r>
              <w:rPr>
                <w:rFonts w:asciiTheme="minorEastAsia" w:eastAsiaTheme="minorEastAsia" w:hAnsiTheme="minorEastAsia" w:cstheme="minorEastAsia" w:hint="default"/>
                <w:sz w:val="24"/>
                <w:szCs w:val="24"/>
              </w:rPr>
              <w:t>0~</w:t>
            </w:r>
            <w:r>
              <w:rPr>
                <w:rFonts w:asciiTheme="minorEastAsia" w:eastAsiaTheme="minorEastAsia" w:hAnsiTheme="minorEastAsia" w:cstheme="minorEastAsia"/>
                <w:sz w:val="24"/>
                <w:szCs w:val="24"/>
              </w:rPr>
              <w:t>80℃</w:t>
            </w:r>
          </w:p>
          <w:p w14:paraId="553C1A55"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粉末固化炉常用温度</w:t>
            </w:r>
            <w:r>
              <w:rPr>
                <w:rFonts w:asciiTheme="minorEastAsia" w:eastAsiaTheme="minorEastAsia" w:hAnsiTheme="minorEastAsia" w:cstheme="minorEastAsia" w:hint="default"/>
                <w:sz w:val="24"/>
                <w:szCs w:val="24"/>
              </w:rPr>
              <w:t>190~230</w:t>
            </w:r>
            <w:r>
              <w:rPr>
                <w:rFonts w:asciiTheme="minorEastAsia" w:eastAsiaTheme="minorEastAsia" w:hAnsiTheme="minorEastAsia" w:cstheme="minorEastAsia"/>
                <w:sz w:val="24"/>
                <w:szCs w:val="24"/>
              </w:rPr>
              <w:t>℃</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7DCB16CD" w14:textId="77777777" w:rsidR="00C13802" w:rsidRDefault="006F27AB">
            <w:pP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可调</w:t>
            </w:r>
          </w:p>
        </w:tc>
      </w:tr>
      <w:tr w:rsidR="00C13802" w14:paraId="071F7E46" w14:textId="77777777" w:rsidTr="00D17770">
        <w:trPr>
          <w:trHeight w:hRule="exact" w:val="727"/>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14AC00F1"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lastRenderedPageBreak/>
              <w:t>7</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25ACCD22"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升温时间</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714651F0"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加热升温（室温到</w:t>
            </w:r>
            <w:r>
              <w:rPr>
                <w:rFonts w:asciiTheme="minorEastAsia" w:eastAsiaTheme="minorEastAsia" w:hAnsiTheme="minorEastAsia" w:cstheme="minorEastAsia" w:hint="default"/>
                <w:sz w:val="24"/>
                <w:szCs w:val="24"/>
              </w:rPr>
              <w:t>210</w:t>
            </w:r>
            <w:r>
              <w:rPr>
                <w:rFonts w:asciiTheme="minorEastAsia" w:eastAsiaTheme="minorEastAsia" w:hAnsiTheme="minorEastAsia" w:cstheme="minorEastAsia"/>
                <w:sz w:val="24"/>
                <w:szCs w:val="24"/>
              </w:rPr>
              <w:t>℃）≤45min，工作区温差≤士5℃，避免工件过烘烤或欠烘烤。</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31C2540E" w14:textId="77777777" w:rsidR="00C13802" w:rsidRDefault="00C13802">
            <w:pPr>
              <w:rPr>
                <w:rFonts w:asciiTheme="minorEastAsia" w:eastAsiaTheme="minorEastAsia" w:hAnsiTheme="minorEastAsia" w:cstheme="minorEastAsia" w:hint="default"/>
                <w:sz w:val="24"/>
                <w:szCs w:val="24"/>
              </w:rPr>
            </w:pPr>
          </w:p>
        </w:tc>
      </w:tr>
      <w:tr w:rsidR="00C13802" w14:paraId="4A0EB752" w14:textId="77777777" w:rsidTr="00D17770">
        <w:trPr>
          <w:trHeight w:hRule="exact" w:val="430"/>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5E3BE718"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8</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3B1D6F3E"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炉外壁温度</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73416A19"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室温+10℃</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2F903359" w14:textId="77777777" w:rsidR="00C13802" w:rsidRDefault="00C13802">
            <w:pPr>
              <w:rPr>
                <w:rFonts w:asciiTheme="minorEastAsia" w:eastAsiaTheme="minorEastAsia" w:hAnsiTheme="minorEastAsia" w:cstheme="minorEastAsia" w:hint="default"/>
                <w:sz w:val="24"/>
                <w:szCs w:val="24"/>
              </w:rPr>
            </w:pPr>
          </w:p>
        </w:tc>
      </w:tr>
      <w:tr w:rsidR="00C13802" w14:paraId="78345E8C" w14:textId="77777777" w:rsidTr="00D17770">
        <w:trPr>
          <w:trHeight w:hRule="exact" w:val="430"/>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319BA466"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9</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3AFEAE34"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烤炉内风管</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576DCFDD"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w:t>
            </w:r>
            <w:r>
              <w:rPr>
                <w:rFonts w:asciiTheme="minorEastAsia" w:eastAsiaTheme="minorEastAsia" w:hAnsiTheme="minorEastAsia" w:cstheme="minorEastAsia" w:hint="default"/>
                <w:sz w:val="24"/>
                <w:szCs w:val="24"/>
              </w:rPr>
              <w:t>2</w:t>
            </w:r>
            <w:r>
              <w:rPr>
                <w:rFonts w:asciiTheme="minorEastAsia" w:eastAsiaTheme="minorEastAsia" w:hAnsiTheme="minorEastAsia" w:cstheme="minorEastAsia"/>
                <w:sz w:val="24"/>
                <w:szCs w:val="24"/>
              </w:rPr>
              <w:t>t 镀锌板</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2ACC3C5C" w14:textId="77777777" w:rsidR="00C13802" w:rsidRDefault="00C13802">
            <w:pPr>
              <w:rPr>
                <w:rFonts w:asciiTheme="minorEastAsia" w:eastAsiaTheme="minorEastAsia" w:hAnsiTheme="minorEastAsia" w:cstheme="minorEastAsia" w:hint="default"/>
                <w:sz w:val="24"/>
                <w:szCs w:val="24"/>
              </w:rPr>
            </w:pPr>
          </w:p>
        </w:tc>
      </w:tr>
      <w:tr w:rsidR="00C13802" w14:paraId="3C5E3219" w14:textId="77777777" w:rsidTr="00D17770">
        <w:trPr>
          <w:trHeight w:hRule="exact" w:val="430"/>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0C1C2BDB"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10</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2FCB21F0"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烟气排放管</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1EE1C291"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采用1.</w:t>
            </w:r>
            <w:r>
              <w:rPr>
                <w:rFonts w:asciiTheme="minorEastAsia" w:eastAsiaTheme="minorEastAsia" w:hAnsiTheme="minorEastAsia" w:cstheme="minorEastAsia" w:hint="default"/>
                <w:sz w:val="24"/>
                <w:szCs w:val="24"/>
              </w:rPr>
              <w:t>2</w:t>
            </w:r>
            <w:r>
              <w:rPr>
                <w:rFonts w:asciiTheme="minorEastAsia" w:eastAsiaTheme="minorEastAsia" w:hAnsiTheme="minorEastAsia" w:cstheme="minorEastAsia"/>
                <w:sz w:val="24"/>
                <w:szCs w:val="24"/>
              </w:rPr>
              <w:t>mm的S</w:t>
            </w:r>
            <w:r>
              <w:rPr>
                <w:rFonts w:asciiTheme="minorEastAsia" w:eastAsiaTheme="minorEastAsia" w:hAnsiTheme="minorEastAsia" w:cstheme="minorEastAsia" w:hint="default"/>
                <w:sz w:val="24"/>
                <w:szCs w:val="24"/>
              </w:rPr>
              <w:t>US304</w:t>
            </w:r>
            <w:r>
              <w:rPr>
                <w:rFonts w:asciiTheme="minorEastAsia" w:eastAsiaTheme="minorEastAsia" w:hAnsiTheme="minorEastAsia" w:cstheme="minorEastAsia"/>
                <w:sz w:val="24"/>
                <w:szCs w:val="24"/>
              </w:rPr>
              <w:t>不锈钢管</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55F1E800" w14:textId="77777777" w:rsidR="00C13802" w:rsidRDefault="00C13802">
            <w:pPr>
              <w:rPr>
                <w:rFonts w:asciiTheme="minorEastAsia" w:eastAsiaTheme="minorEastAsia" w:hAnsiTheme="minorEastAsia" w:cstheme="minorEastAsia" w:hint="default"/>
                <w:sz w:val="24"/>
                <w:szCs w:val="24"/>
              </w:rPr>
            </w:pPr>
          </w:p>
        </w:tc>
      </w:tr>
      <w:tr w:rsidR="00C13802" w14:paraId="572BE3BF" w14:textId="77777777" w:rsidTr="00D17770">
        <w:trPr>
          <w:trHeight w:hRule="exact" w:val="430"/>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04B4CAB8"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11</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26D19BF5"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循环热风机</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5258D8CD"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根据实际室体面积计算</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3581FF4C" w14:textId="77777777" w:rsidR="00C13802" w:rsidRDefault="00C13802">
            <w:pPr>
              <w:rPr>
                <w:rFonts w:asciiTheme="minorEastAsia" w:eastAsiaTheme="minorEastAsia" w:hAnsiTheme="minorEastAsia" w:cstheme="minorEastAsia" w:hint="default"/>
                <w:sz w:val="24"/>
                <w:szCs w:val="24"/>
              </w:rPr>
            </w:pPr>
          </w:p>
        </w:tc>
      </w:tr>
      <w:tr w:rsidR="00C13802" w14:paraId="7C8CB359" w14:textId="77777777" w:rsidTr="00D17770">
        <w:trPr>
          <w:trHeight w:hRule="exact" w:val="430"/>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49CCE7C2"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12</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54E3E15B"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风口过滤器</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45493EC5"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耐温板框过滤器</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25F9D5D2" w14:textId="77777777" w:rsidR="00C13802" w:rsidRDefault="00C13802">
            <w:pPr>
              <w:rPr>
                <w:rFonts w:asciiTheme="minorEastAsia" w:eastAsiaTheme="minorEastAsia" w:hAnsiTheme="minorEastAsia" w:cstheme="minorEastAsia" w:hint="default"/>
                <w:sz w:val="24"/>
                <w:szCs w:val="24"/>
              </w:rPr>
            </w:pPr>
          </w:p>
        </w:tc>
      </w:tr>
      <w:tr w:rsidR="00C13802" w14:paraId="7D171F8D" w14:textId="77777777" w:rsidTr="00D17770">
        <w:trPr>
          <w:trHeight w:hRule="exact" w:val="430"/>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3CC96A46"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13</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15FECC89"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控制方式</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6AF953B9"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电控柜面板集中控制</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7A0DC3A2" w14:textId="77777777" w:rsidR="00C13802" w:rsidRDefault="00C13802">
            <w:pPr>
              <w:rPr>
                <w:rFonts w:asciiTheme="minorEastAsia" w:eastAsiaTheme="minorEastAsia" w:hAnsiTheme="minorEastAsia" w:cstheme="minorEastAsia" w:hint="default"/>
                <w:sz w:val="24"/>
                <w:szCs w:val="24"/>
              </w:rPr>
            </w:pPr>
          </w:p>
        </w:tc>
      </w:tr>
      <w:tr w:rsidR="00C13802" w14:paraId="418CBB81" w14:textId="77777777" w:rsidTr="00D17770">
        <w:trPr>
          <w:trHeight w:hRule="exact" w:val="430"/>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7B224E3E"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14</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6E20A19F"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循环风机停机延时</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74E54FC3"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0~30min可调</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1C31E78D" w14:textId="77777777" w:rsidR="00C13802" w:rsidRDefault="00C13802">
            <w:pPr>
              <w:rPr>
                <w:rFonts w:asciiTheme="minorEastAsia" w:eastAsiaTheme="minorEastAsia" w:hAnsiTheme="minorEastAsia" w:cstheme="minorEastAsia" w:hint="default"/>
                <w:sz w:val="24"/>
                <w:szCs w:val="24"/>
              </w:rPr>
            </w:pPr>
          </w:p>
        </w:tc>
      </w:tr>
      <w:tr w:rsidR="00C13802" w14:paraId="51BC3EF5" w14:textId="77777777" w:rsidTr="00D17770">
        <w:trPr>
          <w:trHeight w:hRule="exact" w:val="1518"/>
        </w:trPr>
        <w:tc>
          <w:tcPr>
            <w:tcW w:w="875" w:type="dxa"/>
            <w:tcBorders>
              <w:top w:val="single" w:sz="4" w:space="0" w:color="000000"/>
              <w:left w:val="single" w:sz="4" w:space="0" w:color="000000"/>
              <w:bottom w:val="single" w:sz="4" w:space="0" w:color="000000"/>
              <w:right w:val="single" w:sz="4" w:space="0" w:color="000000"/>
              <w:tl2br w:val="nil"/>
              <w:tr2bl w:val="nil"/>
            </w:tcBorders>
            <w:vAlign w:val="center"/>
          </w:tcPr>
          <w:p w14:paraId="4F020EF1"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15</w:t>
            </w:r>
          </w:p>
        </w:tc>
        <w:tc>
          <w:tcPr>
            <w:tcW w:w="2305" w:type="dxa"/>
            <w:tcBorders>
              <w:top w:val="single" w:sz="4" w:space="0" w:color="000000"/>
              <w:left w:val="single" w:sz="4" w:space="0" w:color="000000"/>
              <w:bottom w:val="single" w:sz="4" w:space="0" w:color="000000"/>
              <w:right w:val="single" w:sz="4" w:space="0" w:color="000000"/>
              <w:tl2br w:val="nil"/>
              <w:tr2bl w:val="nil"/>
            </w:tcBorders>
            <w:vAlign w:val="center"/>
          </w:tcPr>
          <w:p w14:paraId="1D040D8B" w14:textId="77777777" w:rsidR="00C13802" w:rsidRDefault="006F27AB">
            <w:pPr>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电控系统</w:t>
            </w:r>
          </w:p>
        </w:tc>
        <w:tc>
          <w:tcPr>
            <w:tcW w:w="5359" w:type="dxa"/>
            <w:tcBorders>
              <w:top w:val="single" w:sz="4" w:space="0" w:color="000000"/>
              <w:left w:val="single" w:sz="4" w:space="0" w:color="000000"/>
              <w:bottom w:val="single" w:sz="4" w:space="0" w:color="000000"/>
              <w:right w:val="single" w:sz="4" w:space="0" w:color="000000"/>
              <w:tl2br w:val="nil"/>
              <w:tr2bl w:val="nil"/>
            </w:tcBorders>
          </w:tcPr>
          <w:p w14:paraId="3F8846BE" w14:textId="77777777" w:rsidR="00C13802" w:rsidRDefault="006F27AB">
            <w:pPr>
              <w:spacing w:line="276" w:lineRule="auto"/>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烘干室控制系统能对烘干室提供加热和自动恒温控制。热风循环风机和加热装置具有自动延时联动互锁功能。控温系统采用温控仪自动控制，具有自动检测系统。</w:t>
            </w:r>
          </w:p>
        </w:tc>
        <w:tc>
          <w:tcPr>
            <w:tcW w:w="1036" w:type="dxa"/>
            <w:tcBorders>
              <w:top w:val="single" w:sz="4" w:space="0" w:color="000000"/>
              <w:left w:val="single" w:sz="4" w:space="0" w:color="000000"/>
              <w:bottom w:val="single" w:sz="4" w:space="0" w:color="000000"/>
              <w:right w:val="single" w:sz="4" w:space="0" w:color="000000"/>
              <w:tl2br w:val="nil"/>
              <w:tr2bl w:val="nil"/>
            </w:tcBorders>
          </w:tcPr>
          <w:p w14:paraId="6A0EB82B" w14:textId="77777777" w:rsidR="00C13802" w:rsidRDefault="00C13802">
            <w:pPr>
              <w:rPr>
                <w:rFonts w:asciiTheme="minorEastAsia" w:eastAsiaTheme="minorEastAsia" w:hAnsiTheme="minorEastAsia" w:cstheme="minorEastAsia" w:hint="default"/>
                <w:sz w:val="24"/>
                <w:szCs w:val="24"/>
              </w:rPr>
            </w:pPr>
          </w:p>
        </w:tc>
      </w:tr>
    </w:tbl>
    <w:p w14:paraId="3DC82814" w14:textId="77777777" w:rsidR="00C13802" w:rsidRDefault="00C13802">
      <w:pPr>
        <w:pStyle w:val="21"/>
        <w:ind w:left="420" w:firstLineChars="0" w:firstLine="0"/>
        <w:rPr>
          <w:rFonts w:asciiTheme="minorEastAsia" w:eastAsiaTheme="minorEastAsia" w:hAnsiTheme="minorEastAsia" w:cstheme="minorEastAsia" w:hint="default"/>
          <w:sz w:val="24"/>
          <w:szCs w:val="24"/>
        </w:rPr>
      </w:pPr>
    </w:p>
    <w:p w14:paraId="42B65065" w14:textId="77777777" w:rsidR="00C13802" w:rsidRDefault="006F27AB">
      <w:pPr>
        <w:pStyle w:val="21"/>
        <w:ind w:left="420"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固化炉系统主要部件品牌要求</w:t>
      </w:r>
    </w:p>
    <w:tbl>
      <w:tblPr>
        <w:tblStyle w:val="af5"/>
        <w:tblW w:w="0" w:type="auto"/>
        <w:tblInd w:w="202" w:type="dxa"/>
        <w:tblLayout w:type="fixed"/>
        <w:tblLook w:val="04A0" w:firstRow="1" w:lastRow="0" w:firstColumn="1" w:lastColumn="0" w:noHBand="0" w:noVBand="1"/>
      </w:tblPr>
      <w:tblGrid>
        <w:gridCol w:w="875"/>
        <w:gridCol w:w="2425"/>
        <w:gridCol w:w="5212"/>
        <w:gridCol w:w="1050"/>
      </w:tblGrid>
      <w:tr w:rsidR="00C13802" w14:paraId="59C966DD" w14:textId="77777777">
        <w:tc>
          <w:tcPr>
            <w:tcW w:w="875" w:type="dxa"/>
          </w:tcPr>
          <w:p w14:paraId="67371751"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序号</w:t>
            </w:r>
          </w:p>
        </w:tc>
        <w:tc>
          <w:tcPr>
            <w:tcW w:w="2425" w:type="dxa"/>
          </w:tcPr>
          <w:p w14:paraId="47867C74"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名称</w:t>
            </w:r>
          </w:p>
        </w:tc>
        <w:tc>
          <w:tcPr>
            <w:tcW w:w="5212" w:type="dxa"/>
          </w:tcPr>
          <w:p w14:paraId="0D615BEA"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品牌</w:t>
            </w:r>
          </w:p>
        </w:tc>
        <w:tc>
          <w:tcPr>
            <w:tcW w:w="1050" w:type="dxa"/>
          </w:tcPr>
          <w:p w14:paraId="6B0FD774" w14:textId="77777777" w:rsidR="00C13802" w:rsidRDefault="006F27AB">
            <w:pPr>
              <w:pStyle w:val="21"/>
              <w:ind w:firstLineChars="0" w:firstLine="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备注</w:t>
            </w:r>
          </w:p>
        </w:tc>
      </w:tr>
      <w:tr w:rsidR="00C13802" w14:paraId="2D8C0EEA" w14:textId="77777777">
        <w:trPr>
          <w:trHeight w:val="435"/>
        </w:trPr>
        <w:tc>
          <w:tcPr>
            <w:tcW w:w="875" w:type="dxa"/>
            <w:vAlign w:val="center"/>
          </w:tcPr>
          <w:p w14:paraId="1E7C1184" w14:textId="77777777" w:rsidR="00C13802" w:rsidRPr="00D17770" w:rsidRDefault="006F27AB">
            <w:pPr>
              <w:pStyle w:val="21"/>
              <w:ind w:firstLineChars="0" w:firstLine="0"/>
              <w:jc w:val="center"/>
              <w:rPr>
                <w:rFonts w:asciiTheme="minorEastAsia" w:eastAsiaTheme="minorEastAsia" w:hAnsiTheme="minorEastAsia" w:cstheme="minorEastAsia" w:hint="default"/>
                <w:szCs w:val="21"/>
              </w:rPr>
            </w:pPr>
            <w:r w:rsidRPr="00D17770">
              <w:rPr>
                <w:rFonts w:asciiTheme="minorEastAsia" w:eastAsiaTheme="minorEastAsia" w:hAnsiTheme="minorEastAsia" w:cstheme="minorEastAsia"/>
                <w:szCs w:val="21"/>
              </w:rPr>
              <w:t>1</w:t>
            </w:r>
          </w:p>
        </w:tc>
        <w:tc>
          <w:tcPr>
            <w:tcW w:w="2425" w:type="dxa"/>
            <w:vAlign w:val="center"/>
          </w:tcPr>
          <w:p w14:paraId="18B8B7A4" w14:textId="77777777" w:rsidR="00C13802" w:rsidRPr="00D17770" w:rsidRDefault="006F27AB" w:rsidP="00D17770">
            <w:pPr>
              <w:pStyle w:val="21"/>
              <w:ind w:firstLineChars="0" w:firstLine="0"/>
              <w:jc w:val="left"/>
              <w:rPr>
                <w:rFonts w:asciiTheme="minorEastAsia" w:eastAsiaTheme="minorEastAsia" w:hAnsiTheme="minorEastAsia" w:cstheme="minorEastAsia" w:hint="default"/>
                <w:szCs w:val="21"/>
              </w:rPr>
            </w:pPr>
            <w:r w:rsidRPr="00D17770">
              <w:rPr>
                <w:rFonts w:asciiTheme="minorEastAsia" w:eastAsiaTheme="minorEastAsia" w:hAnsiTheme="minorEastAsia" w:cstheme="minorEastAsia"/>
                <w:szCs w:val="21"/>
              </w:rPr>
              <w:t>原材料</w:t>
            </w:r>
          </w:p>
        </w:tc>
        <w:tc>
          <w:tcPr>
            <w:tcW w:w="5212" w:type="dxa"/>
            <w:vAlign w:val="center"/>
          </w:tcPr>
          <w:p w14:paraId="0169DB62" w14:textId="77777777" w:rsidR="00C13802" w:rsidRPr="00D17770" w:rsidRDefault="006F27AB">
            <w:pPr>
              <w:pStyle w:val="21"/>
              <w:ind w:firstLineChars="0" w:firstLine="0"/>
              <w:rPr>
                <w:rFonts w:asciiTheme="minorEastAsia" w:eastAsiaTheme="minorEastAsia" w:hAnsiTheme="minorEastAsia" w:cstheme="minorEastAsia" w:hint="default"/>
                <w:szCs w:val="21"/>
              </w:rPr>
            </w:pPr>
            <w:r w:rsidRPr="00D17770">
              <w:rPr>
                <w:rFonts w:asciiTheme="minorEastAsia" w:eastAsiaTheme="minorEastAsia" w:hAnsiTheme="minorEastAsia" w:cstheme="minorEastAsia"/>
                <w:szCs w:val="21"/>
              </w:rPr>
              <w:t>鞍钢、马钢、宝钢、武钢</w:t>
            </w:r>
          </w:p>
        </w:tc>
        <w:tc>
          <w:tcPr>
            <w:tcW w:w="1050" w:type="dxa"/>
          </w:tcPr>
          <w:p w14:paraId="5511F90B" w14:textId="77777777" w:rsidR="00C13802" w:rsidRPr="00D17770" w:rsidRDefault="00C13802">
            <w:pPr>
              <w:pStyle w:val="21"/>
              <w:ind w:firstLine="420"/>
              <w:rPr>
                <w:rFonts w:asciiTheme="minorEastAsia" w:eastAsiaTheme="minorEastAsia" w:hAnsiTheme="minorEastAsia" w:cstheme="minorEastAsia" w:hint="default"/>
                <w:szCs w:val="21"/>
              </w:rPr>
            </w:pPr>
          </w:p>
        </w:tc>
      </w:tr>
      <w:tr w:rsidR="00C13802" w14:paraId="4CDF45CD" w14:textId="77777777" w:rsidTr="00D17770">
        <w:trPr>
          <w:trHeight w:val="415"/>
        </w:trPr>
        <w:tc>
          <w:tcPr>
            <w:tcW w:w="875" w:type="dxa"/>
            <w:vAlign w:val="center"/>
          </w:tcPr>
          <w:p w14:paraId="7124E5DF" w14:textId="77777777" w:rsidR="00C13802" w:rsidRPr="00D17770" w:rsidRDefault="006F27AB">
            <w:pPr>
              <w:pStyle w:val="21"/>
              <w:ind w:firstLineChars="0" w:firstLine="0"/>
              <w:jc w:val="center"/>
              <w:rPr>
                <w:rFonts w:asciiTheme="minorEastAsia" w:eastAsiaTheme="minorEastAsia" w:hAnsiTheme="minorEastAsia" w:cstheme="minorEastAsia" w:hint="default"/>
                <w:szCs w:val="21"/>
              </w:rPr>
            </w:pPr>
            <w:r w:rsidRPr="00D17770">
              <w:rPr>
                <w:rFonts w:asciiTheme="minorEastAsia" w:eastAsiaTheme="minorEastAsia" w:hAnsiTheme="minorEastAsia" w:cstheme="minorEastAsia"/>
                <w:szCs w:val="21"/>
              </w:rPr>
              <w:t>2</w:t>
            </w:r>
          </w:p>
        </w:tc>
        <w:tc>
          <w:tcPr>
            <w:tcW w:w="2425" w:type="dxa"/>
            <w:vAlign w:val="center"/>
          </w:tcPr>
          <w:p w14:paraId="2F938510" w14:textId="77777777" w:rsidR="00C13802" w:rsidRPr="00D17770" w:rsidRDefault="006F27AB" w:rsidP="00D17770">
            <w:pPr>
              <w:spacing w:line="360" w:lineRule="auto"/>
              <w:jc w:val="left"/>
              <w:rPr>
                <w:rFonts w:asciiTheme="minorEastAsia" w:eastAsiaTheme="minorEastAsia" w:hAnsiTheme="minorEastAsia" w:cstheme="minorEastAsia" w:hint="default"/>
              </w:rPr>
            </w:pPr>
            <w:r w:rsidRPr="00D17770">
              <w:rPr>
                <w:rFonts w:asciiTheme="minorEastAsia" w:eastAsiaTheme="minorEastAsia" w:hAnsiTheme="minorEastAsia" w:cstheme="minorEastAsia"/>
              </w:rPr>
              <w:t>燃烧系统</w:t>
            </w:r>
          </w:p>
        </w:tc>
        <w:tc>
          <w:tcPr>
            <w:tcW w:w="5212" w:type="dxa"/>
            <w:vAlign w:val="center"/>
          </w:tcPr>
          <w:p w14:paraId="496483C3" w14:textId="77777777" w:rsidR="00C13802" w:rsidRPr="00D17770" w:rsidRDefault="006F27AB">
            <w:pPr>
              <w:pStyle w:val="21"/>
              <w:ind w:firstLineChars="0" w:firstLine="0"/>
              <w:rPr>
                <w:rFonts w:asciiTheme="minorEastAsia" w:eastAsiaTheme="minorEastAsia" w:hAnsiTheme="minorEastAsia" w:cstheme="minorEastAsia" w:hint="default"/>
                <w:szCs w:val="21"/>
              </w:rPr>
            </w:pPr>
            <w:r w:rsidRPr="00D17770">
              <w:rPr>
                <w:rFonts w:asciiTheme="minorEastAsia" w:eastAsiaTheme="minorEastAsia" w:hAnsiTheme="minorEastAsia" w:cstheme="minorEastAsia"/>
                <w:szCs w:val="21"/>
              </w:rPr>
              <w:t>国际一线品牌（麦克森、联迈、霍尼韦尔、科森）</w:t>
            </w:r>
          </w:p>
        </w:tc>
        <w:tc>
          <w:tcPr>
            <w:tcW w:w="1050" w:type="dxa"/>
          </w:tcPr>
          <w:p w14:paraId="301FBE96" w14:textId="77777777" w:rsidR="00C13802" w:rsidRPr="00D17770" w:rsidRDefault="00C13802">
            <w:pPr>
              <w:pStyle w:val="21"/>
              <w:ind w:firstLine="420"/>
              <w:rPr>
                <w:rFonts w:asciiTheme="minorEastAsia" w:eastAsiaTheme="minorEastAsia" w:hAnsiTheme="minorEastAsia" w:cstheme="minorEastAsia" w:hint="default"/>
                <w:szCs w:val="21"/>
              </w:rPr>
            </w:pPr>
          </w:p>
        </w:tc>
      </w:tr>
      <w:tr w:rsidR="00C13802" w14:paraId="0BCB6556" w14:textId="77777777" w:rsidTr="00D17770">
        <w:trPr>
          <w:trHeight w:val="847"/>
        </w:trPr>
        <w:tc>
          <w:tcPr>
            <w:tcW w:w="875" w:type="dxa"/>
            <w:vAlign w:val="center"/>
          </w:tcPr>
          <w:p w14:paraId="2C85A3FD" w14:textId="77777777" w:rsidR="00C13802" w:rsidRPr="00D17770" w:rsidRDefault="006F27AB">
            <w:pPr>
              <w:pStyle w:val="21"/>
              <w:ind w:firstLineChars="0" w:firstLine="0"/>
              <w:jc w:val="center"/>
              <w:rPr>
                <w:rFonts w:asciiTheme="minorEastAsia" w:eastAsiaTheme="minorEastAsia" w:hAnsiTheme="minorEastAsia" w:cstheme="minorEastAsia" w:hint="default"/>
                <w:szCs w:val="21"/>
              </w:rPr>
            </w:pPr>
            <w:r w:rsidRPr="00D17770">
              <w:rPr>
                <w:rFonts w:asciiTheme="minorEastAsia" w:eastAsiaTheme="minorEastAsia" w:hAnsiTheme="minorEastAsia" w:cstheme="minorEastAsia"/>
                <w:szCs w:val="21"/>
              </w:rPr>
              <w:t>3</w:t>
            </w:r>
          </w:p>
        </w:tc>
        <w:tc>
          <w:tcPr>
            <w:tcW w:w="2425" w:type="dxa"/>
            <w:vAlign w:val="center"/>
          </w:tcPr>
          <w:p w14:paraId="1DF0E493" w14:textId="77777777" w:rsidR="00C13802" w:rsidRPr="00D17770" w:rsidRDefault="006F27AB" w:rsidP="00D17770">
            <w:pPr>
              <w:spacing w:line="360" w:lineRule="auto"/>
              <w:jc w:val="left"/>
              <w:rPr>
                <w:rFonts w:asciiTheme="minorEastAsia" w:eastAsiaTheme="minorEastAsia" w:hAnsiTheme="minorEastAsia" w:cstheme="minorEastAsia" w:hint="default"/>
              </w:rPr>
            </w:pPr>
            <w:r w:rsidRPr="00D17770">
              <w:rPr>
                <w:rFonts w:asciiTheme="minorEastAsia" w:eastAsiaTheme="minorEastAsia" w:hAnsiTheme="minorEastAsia" w:cstheme="minorEastAsia"/>
              </w:rPr>
              <w:t>耐高温离心循环风机</w:t>
            </w:r>
          </w:p>
        </w:tc>
        <w:tc>
          <w:tcPr>
            <w:tcW w:w="5212" w:type="dxa"/>
            <w:vAlign w:val="center"/>
          </w:tcPr>
          <w:p w14:paraId="3D7D8FB4" w14:textId="77777777" w:rsidR="00C13802" w:rsidRPr="00D17770" w:rsidRDefault="006F27AB">
            <w:pPr>
              <w:pStyle w:val="21"/>
              <w:ind w:firstLineChars="0" w:firstLine="0"/>
              <w:rPr>
                <w:rFonts w:asciiTheme="minorEastAsia" w:eastAsiaTheme="minorEastAsia" w:hAnsiTheme="minorEastAsia" w:cstheme="minorEastAsia" w:hint="default"/>
                <w:szCs w:val="21"/>
              </w:rPr>
            </w:pPr>
            <w:r w:rsidRPr="00D17770">
              <w:rPr>
                <w:rFonts w:asciiTheme="minorEastAsia" w:eastAsiaTheme="minorEastAsia" w:hAnsiTheme="minorEastAsia" w:cstheme="minorEastAsia"/>
                <w:szCs w:val="21"/>
              </w:rPr>
              <w:t>国内一线品牌（上海通用、上海德惠、南通安泰、苏州宸宇达），能效一级</w:t>
            </w:r>
          </w:p>
        </w:tc>
        <w:tc>
          <w:tcPr>
            <w:tcW w:w="1050" w:type="dxa"/>
          </w:tcPr>
          <w:p w14:paraId="14FEBDFE" w14:textId="77777777" w:rsidR="00C13802" w:rsidRPr="00D17770" w:rsidRDefault="00C13802">
            <w:pPr>
              <w:pStyle w:val="21"/>
              <w:ind w:firstLine="420"/>
              <w:rPr>
                <w:rFonts w:asciiTheme="minorEastAsia" w:eastAsiaTheme="minorEastAsia" w:hAnsiTheme="minorEastAsia" w:cstheme="minorEastAsia" w:hint="default"/>
                <w:szCs w:val="21"/>
              </w:rPr>
            </w:pPr>
          </w:p>
        </w:tc>
      </w:tr>
    </w:tbl>
    <w:p w14:paraId="14FB403A" w14:textId="77777777" w:rsidR="00C13802" w:rsidRDefault="00C13802">
      <w:pPr>
        <w:pStyle w:val="21"/>
        <w:ind w:firstLine="420"/>
        <w:rPr>
          <w:rFonts w:hint="default"/>
        </w:rPr>
      </w:pPr>
    </w:p>
    <w:p w14:paraId="05DBBC74" w14:textId="77777777" w:rsidR="00C13802" w:rsidRDefault="00C13802">
      <w:pPr>
        <w:pStyle w:val="21"/>
        <w:ind w:firstLine="420"/>
        <w:rPr>
          <w:rFonts w:hint="default"/>
        </w:rPr>
      </w:pPr>
    </w:p>
    <w:p w14:paraId="59D95746" w14:textId="77777777" w:rsidR="00C13802" w:rsidRDefault="006F27AB">
      <w:pPr>
        <w:numPr>
          <w:ilvl w:val="0"/>
          <w:numId w:val="25"/>
        </w:numPr>
        <w:spacing w:line="360" w:lineRule="auto"/>
        <w:rPr>
          <w:rFonts w:asciiTheme="minorEastAsia" w:eastAsiaTheme="minorEastAsia" w:hAnsiTheme="minorEastAsia" w:cstheme="minorEastAsia" w:hint="default"/>
          <w:b/>
          <w:sz w:val="24"/>
          <w:szCs w:val="24"/>
          <w:lang w:bidi="ar"/>
        </w:rPr>
      </w:pPr>
      <w:r>
        <w:rPr>
          <w:rFonts w:asciiTheme="minorEastAsia" w:eastAsiaTheme="minorEastAsia" w:hAnsiTheme="minorEastAsia" w:cstheme="minorEastAsia"/>
          <w:b/>
          <w:sz w:val="24"/>
          <w:szCs w:val="24"/>
          <w:lang w:bidi="ar"/>
        </w:rPr>
        <w:t>悬链输送装置的主要结构及技术参数</w:t>
      </w:r>
    </w:p>
    <w:p w14:paraId="01F60DEC" w14:textId="77777777" w:rsidR="00C13802" w:rsidRDefault="006F27AB">
      <w:pPr>
        <w:pStyle w:val="21"/>
        <w:spacing w:line="360" w:lineRule="auto"/>
        <w:ind w:firstLine="480"/>
        <w:rPr>
          <w:rFonts w:hint="default"/>
        </w:rPr>
      </w:pPr>
      <w:r>
        <w:rPr>
          <w:sz w:val="24"/>
          <w:szCs w:val="24"/>
        </w:rPr>
        <w:t>悬链</w:t>
      </w:r>
      <w:r>
        <w:rPr>
          <w:rFonts w:hint="default"/>
          <w:sz w:val="24"/>
          <w:szCs w:val="24"/>
        </w:rPr>
        <w:t>输送</w:t>
      </w:r>
      <w:r>
        <w:rPr>
          <w:sz w:val="24"/>
          <w:szCs w:val="24"/>
        </w:rPr>
        <w:t>装置</w:t>
      </w:r>
      <w:r>
        <w:rPr>
          <w:rFonts w:hint="default"/>
          <w:sz w:val="24"/>
          <w:szCs w:val="24"/>
        </w:rPr>
        <w:t>主要由驱动装置、张紧装置、牵引链条、链条轨道、地脚板和电气控制统、自动润滑喷油装置等组成</w:t>
      </w:r>
      <w:r>
        <w:rPr>
          <w:rFonts w:hint="default"/>
        </w:rPr>
        <w:t>。</w:t>
      </w:r>
    </w:p>
    <w:p w14:paraId="5780C304" w14:textId="77777777" w:rsidR="00C13802" w:rsidRDefault="00C13802">
      <w:pPr>
        <w:pStyle w:val="21"/>
        <w:ind w:firstLine="420"/>
        <w:rPr>
          <w:rFonts w:hint="default"/>
          <w:lang w:bidi="ar"/>
        </w:rPr>
      </w:pPr>
    </w:p>
    <w:tbl>
      <w:tblPr>
        <w:tblStyle w:val="af5"/>
        <w:tblW w:w="0" w:type="auto"/>
        <w:tblLook w:val="04A0" w:firstRow="1" w:lastRow="0" w:firstColumn="1" w:lastColumn="0" w:noHBand="0" w:noVBand="1"/>
      </w:tblPr>
      <w:tblGrid>
        <w:gridCol w:w="831"/>
        <w:gridCol w:w="2112"/>
        <w:gridCol w:w="6344"/>
      </w:tblGrid>
      <w:tr w:rsidR="00C13802" w14:paraId="15B56ECD" w14:textId="77777777" w:rsidTr="00D17770">
        <w:tc>
          <w:tcPr>
            <w:tcW w:w="831" w:type="dxa"/>
          </w:tcPr>
          <w:p w14:paraId="01C657B6" w14:textId="77777777" w:rsidR="00C13802" w:rsidRDefault="006F27AB">
            <w:pPr>
              <w:pStyle w:val="21"/>
              <w:spacing w:line="276" w:lineRule="auto"/>
              <w:ind w:firstLineChars="0" w:firstLine="0"/>
              <w:rPr>
                <w:rFonts w:ascii="宋体" w:hAnsi="宋体" w:hint="default"/>
                <w:sz w:val="24"/>
                <w:szCs w:val="24"/>
              </w:rPr>
            </w:pPr>
            <w:r>
              <w:rPr>
                <w:rFonts w:ascii="宋体" w:hAnsi="宋体"/>
                <w:sz w:val="24"/>
                <w:szCs w:val="24"/>
              </w:rPr>
              <w:t>序号</w:t>
            </w:r>
          </w:p>
        </w:tc>
        <w:tc>
          <w:tcPr>
            <w:tcW w:w="2112" w:type="dxa"/>
          </w:tcPr>
          <w:p w14:paraId="311F90C6" w14:textId="77777777" w:rsidR="00C13802" w:rsidRDefault="006F27AB">
            <w:pPr>
              <w:pStyle w:val="21"/>
              <w:spacing w:line="276" w:lineRule="auto"/>
              <w:ind w:firstLineChars="0" w:firstLine="0"/>
              <w:rPr>
                <w:rFonts w:ascii="宋体" w:hAnsi="宋体" w:hint="default"/>
                <w:sz w:val="24"/>
                <w:szCs w:val="24"/>
              </w:rPr>
            </w:pPr>
            <w:r>
              <w:rPr>
                <w:rFonts w:ascii="宋体" w:hAnsi="宋体"/>
                <w:sz w:val="24"/>
                <w:szCs w:val="24"/>
              </w:rPr>
              <w:t>项目</w:t>
            </w:r>
          </w:p>
        </w:tc>
        <w:tc>
          <w:tcPr>
            <w:tcW w:w="6344" w:type="dxa"/>
          </w:tcPr>
          <w:p w14:paraId="2301C37E" w14:textId="77777777" w:rsidR="00C13802" w:rsidRDefault="006F27AB">
            <w:pPr>
              <w:pStyle w:val="21"/>
              <w:spacing w:line="276" w:lineRule="auto"/>
              <w:ind w:firstLineChars="0" w:firstLine="0"/>
              <w:rPr>
                <w:rFonts w:ascii="宋体" w:hAnsi="宋体" w:hint="default"/>
                <w:sz w:val="24"/>
                <w:szCs w:val="24"/>
              </w:rPr>
            </w:pPr>
            <w:r>
              <w:rPr>
                <w:rFonts w:ascii="宋体" w:hAnsi="宋体"/>
                <w:sz w:val="24"/>
                <w:szCs w:val="24"/>
              </w:rPr>
              <w:t>内容</w:t>
            </w:r>
          </w:p>
        </w:tc>
      </w:tr>
      <w:tr w:rsidR="00C13802" w14:paraId="615EE970" w14:textId="77777777" w:rsidTr="00D17770">
        <w:tc>
          <w:tcPr>
            <w:tcW w:w="831" w:type="dxa"/>
            <w:vAlign w:val="center"/>
          </w:tcPr>
          <w:p w14:paraId="6C686086" w14:textId="77777777" w:rsidR="00C13802" w:rsidRDefault="006F27AB">
            <w:pPr>
              <w:spacing w:line="276" w:lineRule="auto"/>
              <w:jc w:val="center"/>
              <w:rPr>
                <w:rFonts w:ascii="宋体" w:hAnsi="宋体" w:cs="宋体" w:hint="default"/>
                <w:sz w:val="24"/>
                <w:szCs w:val="24"/>
              </w:rPr>
            </w:pPr>
            <w:r>
              <w:rPr>
                <w:rFonts w:ascii="宋体" w:hAnsi="宋体" w:cs="宋体"/>
                <w:sz w:val="24"/>
                <w:szCs w:val="24"/>
              </w:rPr>
              <w:t>1</w:t>
            </w:r>
          </w:p>
        </w:tc>
        <w:tc>
          <w:tcPr>
            <w:tcW w:w="2112" w:type="dxa"/>
          </w:tcPr>
          <w:p w14:paraId="7B4BDB67" w14:textId="77777777" w:rsidR="00C13802" w:rsidRDefault="006F27AB">
            <w:pPr>
              <w:spacing w:line="276" w:lineRule="auto"/>
              <w:rPr>
                <w:rFonts w:ascii="宋体" w:hAnsi="宋体" w:cs="宋体" w:hint="default"/>
                <w:sz w:val="24"/>
                <w:szCs w:val="24"/>
              </w:rPr>
            </w:pPr>
            <w:r>
              <w:rPr>
                <w:rFonts w:ascii="宋体" w:hAnsi="宋体" w:cs="宋体"/>
                <w:sz w:val="24"/>
                <w:szCs w:val="24"/>
              </w:rPr>
              <w:t>输送链型号</w:t>
            </w:r>
          </w:p>
        </w:tc>
        <w:tc>
          <w:tcPr>
            <w:tcW w:w="6344" w:type="dxa"/>
          </w:tcPr>
          <w:p w14:paraId="282CFFD2" w14:textId="77777777" w:rsidR="00C13802" w:rsidRDefault="006F27AB">
            <w:pPr>
              <w:spacing w:line="276" w:lineRule="auto"/>
              <w:rPr>
                <w:rFonts w:ascii="宋体" w:hAnsi="宋体" w:cs="宋体" w:hint="default"/>
                <w:sz w:val="24"/>
                <w:szCs w:val="24"/>
              </w:rPr>
            </w:pPr>
            <w:r>
              <w:rPr>
                <w:rFonts w:ascii="宋体" w:hAnsi="宋体" w:cs="宋体"/>
                <w:sz w:val="24"/>
                <w:szCs w:val="24"/>
              </w:rPr>
              <w:t>XT160型</w:t>
            </w:r>
          </w:p>
        </w:tc>
      </w:tr>
      <w:tr w:rsidR="00C13802" w14:paraId="16177814" w14:textId="77777777" w:rsidTr="00D17770">
        <w:tc>
          <w:tcPr>
            <w:tcW w:w="831" w:type="dxa"/>
            <w:vAlign w:val="center"/>
          </w:tcPr>
          <w:p w14:paraId="112E58D7" w14:textId="77777777" w:rsidR="00C13802" w:rsidRDefault="006F27AB">
            <w:pPr>
              <w:spacing w:line="276" w:lineRule="auto"/>
              <w:jc w:val="center"/>
              <w:rPr>
                <w:rFonts w:ascii="宋体" w:hAnsi="宋体" w:cs="宋体" w:hint="default"/>
                <w:sz w:val="24"/>
                <w:szCs w:val="24"/>
              </w:rPr>
            </w:pPr>
            <w:r>
              <w:rPr>
                <w:rFonts w:ascii="宋体" w:hAnsi="宋体" w:cs="宋体"/>
                <w:sz w:val="24"/>
                <w:szCs w:val="24"/>
              </w:rPr>
              <w:t>2</w:t>
            </w:r>
          </w:p>
        </w:tc>
        <w:tc>
          <w:tcPr>
            <w:tcW w:w="2112" w:type="dxa"/>
          </w:tcPr>
          <w:p w14:paraId="3A12D9D7" w14:textId="77777777" w:rsidR="00C13802" w:rsidRDefault="006F27AB">
            <w:pPr>
              <w:spacing w:line="276" w:lineRule="auto"/>
              <w:rPr>
                <w:rFonts w:ascii="宋体" w:hAnsi="宋体" w:cs="宋体" w:hint="default"/>
                <w:sz w:val="24"/>
                <w:szCs w:val="24"/>
              </w:rPr>
            </w:pPr>
            <w:r>
              <w:rPr>
                <w:rFonts w:ascii="宋体" w:hAnsi="宋体" w:cs="宋体"/>
                <w:sz w:val="24"/>
                <w:szCs w:val="24"/>
              </w:rPr>
              <w:t>输送机设计速度</w:t>
            </w:r>
          </w:p>
        </w:tc>
        <w:tc>
          <w:tcPr>
            <w:tcW w:w="6344" w:type="dxa"/>
          </w:tcPr>
          <w:p w14:paraId="003BED9E" w14:textId="77777777" w:rsidR="00C13802" w:rsidRDefault="006F27AB">
            <w:pPr>
              <w:spacing w:line="276" w:lineRule="auto"/>
              <w:rPr>
                <w:rFonts w:ascii="宋体" w:hAnsi="宋体" w:cs="宋体" w:hint="default"/>
                <w:sz w:val="24"/>
                <w:szCs w:val="24"/>
              </w:rPr>
            </w:pPr>
            <w:r>
              <w:rPr>
                <w:rFonts w:ascii="宋体" w:hAnsi="宋体" w:cs="宋体"/>
                <w:sz w:val="24"/>
                <w:szCs w:val="24"/>
              </w:rPr>
              <w:t>0-3m/min  ( 连续可调  )</w:t>
            </w:r>
          </w:p>
        </w:tc>
      </w:tr>
      <w:tr w:rsidR="00C13802" w14:paraId="41B2464B" w14:textId="77777777" w:rsidTr="00D17770">
        <w:tc>
          <w:tcPr>
            <w:tcW w:w="831" w:type="dxa"/>
            <w:vAlign w:val="center"/>
          </w:tcPr>
          <w:p w14:paraId="1D665B28" w14:textId="77777777" w:rsidR="00C13802" w:rsidRDefault="006F27AB">
            <w:pPr>
              <w:spacing w:line="276" w:lineRule="auto"/>
              <w:jc w:val="center"/>
              <w:rPr>
                <w:rFonts w:ascii="宋体" w:hAnsi="宋体" w:cs="宋体" w:hint="default"/>
                <w:sz w:val="24"/>
                <w:szCs w:val="24"/>
              </w:rPr>
            </w:pPr>
            <w:r>
              <w:rPr>
                <w:rFonts w:ascii="宋体" w:hAnsi="宋体" w:cs="宋体"/>
                <w:sz w:val="24"/>
                <w:szCs w:val="24"/>
              </w:rPr>
              <w:t>3</w:t>
            </w:r>
          </w:p>
        </w:tc>
        <w:tc>
          <w:tcPr>
            <w:tcW w:w="2112" w:type="dxa"/>
          </w:tcPr>
          <w:p w14:paraId="7AC3BEBD" w14:textId="77777777" w:rsidR="00C13802" w:rsidRDefault="006F27AB">
            <w:pPr>
              <w:spacing w:line="276" w:lineRule="auto"/>
              <w:rPr>
                <w:rFonts w:ascii="宋体" w:hAnsi="宋体" w:cs="宋体" w:hint="default"/>
                <w:sz w:val="24"/>
                <w:szCs w:val="24"/>
              </w:rPr>
            </w:pPr>
            <w:r>
              <w:rPr>
                <w:rFonts w:ascii="宋体" w:hAnsi="宋体" w:cs="宋体"/>
                <w:sz w:val="24"/>
                <w:szCs w:val="24"/>
              </w:rPr>
              <w:t>链条单点承重</w:t>
            </w:r>
          </w:p>
        </w:tc>
        <w:tc>
          <w:tcPr>
            <w:tcW w:w="6344" w:type="dxa"/>
          </w:tcPr>
          <w:p w14:paraId="42794754" w14:textId="77777777" w:rsidR="00C13802" w:rsidRDefault="006F27AB">
            <w:pPr>
              <w:spacing w:line="276" w:lineRule="auto"/>
              <w:rPr>
                <w:rFonts w:ascii="宋体" w:hAnsi="宋体" w:cs="宋体" w:hint="default"/>
                <w:sz w:val="24"/>
                <w:szCs w:val="24"/>
              </w:rPr>
            </w:pPr>
            <w:r>
              <w:rPr>
                <w:rFonts w:ascii="宋体" w:hAnsi="宋体" w:cs="宋体"/>
                <w:sz w:val="24"/>
                <w:szCs w:val="24"/>
              </w:rPr>
              <w:t>500kg</w:t>
            </w:r>
          </w:p>
        </w:tc>
      </w:tr>
      <w:tr w:rsidR="00C13802" w14:paraId="615614CF" w14:textId="77777777" w:rsidTr="00D17770">
        <w:tc>
          <w:tcPr>
            <w:tcW w:w="831" w:type="dxa"/>
            <w:vAlign w:val="center"/>
          </w:tcPr>
          <w:p w14:paraId="6F3F90D9" w14:textId="77777777" w:rsidR="00C13802" w:rsidRDefault="006F27AB">
            <w:pPr>
              <w:spacing w:line="276" w:lineRule="auto"/>
              <w:jc w:val="center"/>
              <w:rPr>
                <w:rFonts w:ascii="宋体" w:hAnsi="宋体" w:cs="宋体" w:hint="default"/>
                <w:sz w:val="24"/>
                <w:szCs w:val="24"/>
              </w:rPr>
            </w:pPr>
            <w:r>
              <w:rPr>
                <w:rFonts w:ascii="宋体" w:hAnsi="宋体" w:cs="宋体"/>
                <w:sz w:val="24"/>
                <w:szCs w:val="24"/>
              </w:rPr>
              <w:t>4</w:t>
            </w:r>
          </w:p>
        </w:tc>
        <w:tc>
          <w:tcPr>
            <w:tcW w:w="2112" w:type="dxa"/>
          </w:tcPr>
          <w:p w14:paraId="74A4BA5B" w14:textId="77777777" w:rsidR="00C13802" w:rsidRDefault="006F27AB">
            <w:pPr>
              <w:spacing w:line="276" w:lineRule="auto"/>
              <w:rPr>
                <w:rFonts w:ascii="宋体" w:hAnsi="宋体" w:cs="宋体" w:hint="default"/>
                <w:sz w:val="24"/>
                <w:szCs w:val="24"/>
              </w:rPr>
            </w:pPr>
            <w:r>
              <w:rPr>
                <w:rFonts w:ascii="宋体" w:hAnsi="宋体" w:cs="宋体"/>
                <w:sz w:val="24"/>
                <w:szCs w:val="24"/>
              </w:rPr>
              <w:t>吊点间距</w:t>
            </w:r>
          </w:p>
        </w:tc>
        <w:tc>
          <w:tcPr>
            <w:tcW w:w="6344" w:type="dxa"/>
          </w:tcPr>
          <w:p w14:paraId="6E8E3A0E" w14:textId="77777777" w:rsidR="00C13802" w:rsidRDefault="006F27AB">
            <w:pPr>
              <w:spacing w:line="276" w:lineRule="auto"/>
              <w:rPr>
                <w:rFonts w:ascii="宋体" w:hAnsi="宋体" w:cs="宋体" w:hint="default"/>
                <w:sz w:val="24"/>
                <w:szCs w:val="24"/>
              </w:rPr>
            </w:pPr>
            <w:r>
              <w:rPr>
                <w:rFonts w:ascii="宋体" w:hAnsi="宋体" w:cs="宋体"/>
                <w:sz w:val="24"/>
                <w:szCs w:val="24"/>
              </w:rPr>
              <w:t>320mm</w:t>
            </w:r>
          </w:p>
        </w:tc>
      </w:tr>
      <w:tr w:rsidR="00C13802" w14:paraId="0028599F" w14:textId="77777777" w:rsidTr="00D17770">
        <w:tc>
          <w:tcPr>
            <w:tcW w:w="831" w:type="dxa"/>
            <w:vAlign w:val="center"/>
          </w:tcPr>
          <w:p w14:paraId="3E692E6E" w14:textId="77777777" w:rsidR="00C13802" w:rsidRDefault="006F27AB">
            <w:pPr>
              <w:spacing w:line="276" w:lineRule="auto"/>
              <w:jc w:val="center"/>
              <w:rPr>
                <w:rFonts w:ascii="宋体" w:hAnsi="宋体" w:cs="宋体" w:hint="default"/>
                <w:sz w:val="24"/>
                <w:szCs w:val="24"/>
              </w:rPr>
            </w:pPr>
            <w:r>
              <w:rPr>
                <w:rFonts w:ascii="宋体" w:hAnsi="宋体" w:cs="宋体"/>
                <w:sz w:val="24"/>
                <w:szCs w:val="24"/>
              </w:rPr>
              <w:t>5</w:t>
            </w:r>
          </w:p>
        </w:tc>
        <w:tc>
          <w:tcPr>
            <w:tcW w:w="2112" w:type="dxa"/>
          </w:tcPr>
          <w:p w14:paraId="6426F4A5" w14:textId="77777777" w:rsidR="00C13802" w:rsidRDefault="006F27AB">
            <w:pPr>
              <w:spacing w:line="276" w:lineRule="auto"/>
              <w:rPr>
                <w:rFonts w:ascii="宋体" w:hAnsi="宋体" w:cs="宋体" w:hint="default"/>
                <w:sz w:val="24"/>
                <w:szCs w:val="24"/>
              </w:rPr>
            </w:pPr>
            <w:r>
              <w:rPr>
                <w:rFonts w:ascii="宋体" w:hAnsi="宋体" w:cs="宋体"/>
                <w:sz w:val="24"/>
                <w:szCs w:val="24"/>
              </w:rPr>
              <w:t>直轨</w:t>
            </w:r>
          </w:p>
        </w:tc>
        <w:tc>
          <w:tcPr>
            <w:tcW w:w="6344" w:type="dxa"/>
          </w:tcPr>
          <w:p w14:paraId="4584511B" w14:textId="77777777" w:rsidR="00C13802" w:rsidRDefault="006F27AB">
            <w:pPr>
              <w:spacing w:line="276" w:lineRule="auto"/>
              <w:rPr>
                <w:rFonts w:ascii="宋体" w:hAnsi="宋体" w:cs="宋体" w:hint="default"/>
                <w:sz w:val="24"/>
                <w:szCs w:val="24"/>
              </w:rPr>
            </w:pPr>
            <w:r>
              <w:rPr>
                <w:rFonts w:ascii="宋体" w:hAnsi="宋体" w:cs="宋体"/>
                <w:sz w:val="24"/>
                <w:szCs w:val="24"/>
              </w:rPr>
              <w:t>工字钢14#</w:t>
            </w:r>
          </w:p>
        </w:tc>
      </w:tr>
      <w:tr w:rsidR="00C13802" w14:paraId="1CD6B6B6" w14:textId="77777777" w:rsidTr="00D17770">
        <w:tc>
          <w:tcPr>
            <w:tcW w:w="831" w:type="dxa"/>
            <w:vAlign w:val="center"/>
          </w:tcPr>
          <w:p w14:paraId="2702CFF3" w14:textId="77777777" w:rsidR="00C13802" w:rsidRDefault="006F27AB">
            <w:pPr>
              <w:spacing w:line="276" w:lineRule="auto"/>
              <w:jc w:val="center"/>
              <w:rPr>
                <w:rFonts w:ascii="宋体" w:hAnsi="宋体" w:cs="宋体" w:hint="default"/>
                <w:sz w:val="24"/>
                <w:szCs w:val="24"/>
              </w:rPr>
            </w:pPr>
            <w:r>
              <w:rPr>
                <w:rFonts w:ascii="宋体" w:hAnsi="宋体" w:cs="宋体"/>
                <w:sz w:val="24"/>
                <w:szCs w:val="24"/>
              </w:rPr>
              <w:t>6</w:t>
            </w:r>
          </w:p>
        </w:tc>
        <w:tc>
          <w:tcPr>
            <w:tcW w:w="2112" w:type="dxa"/>
          </w:tcPr>
          <w:p w14:paraId="31F0770B" w14:textId="77777777" w:rsidR="00C13802" w:rsidRDefault="006F27AB">
            <w:pPr>
              <w:spacing w:line="276" w:lineRule="auto"/>
              <w:rPr>
                <w:rFonts w:ascii="宋体" w:hAnsi="宋体" w:cs="宋体" w:hint="default"/>
                <w:sz w:val="24"/>
                <w:szCs w:val="24"/>
              </w:rPr>
            </w:pPr>
            <w:r>
              <w:rPr>
                <w:rFonts w:ascii="宋体" w:hAnsi="宋体" w:cs="宋体"/>
                <w:sz w:val="24"/>
                <w:szCs w:val="24"/>
              </w:rPr>
              <w:t>水平弯轨</w:t>
            </w:r>
          </w:p>
        </w:tc>
        <w:tc>
          <w:tcPr>
            <w:tcW w:w="6344" w:type="dxa"/>
          </w:tcPr>
          <w:p w14:paraId="7113BA15" w14:textId="77777777" w:rsidR="00C13802" w:rsidRDefault="006F27AB">
            <w:pPr>
              <w:spacing w:line="276" w:lineRule="auto"/>
              <w:rPr>
                <w:rFonts w:ascii="宋体" w:hAnsi="宋体" w:cs="宋体" w:hint="default"/>
                <w:sz w:val="24"/>
                <w:szCs w:val="24"/>
              </w:rPr>
            </w:pPr>
            <w:r>
              <w:rPr>
                <w:rFonts w:ascii="宋体" w:hAnsi="宋体" w:cs="宋体"/>
                <w:sz w:val="24"/>
                <w:szCs w:val="24"/>
              </w:rPr>
              <w:t>锰钢</w:t>
            </w:r>
          </w:p>
        </w:tc>
      </w:tr>
      <w:tr w:rsidR="00C13802" w14:paraId="095037CD" w14:textId="77777777" w:rsidTr="00D17770">
        <w:tc>
          <w:tcPr>
            <w:tcW w:w="831" w:type="dxa"/>
            <w:vAlign w:val="center"/>
          </w:tcPr>
          <w:p w14:paraId="742C19FD" w14:textId="77777777" w:rsidR="00C13802" w:rsidRDefault="006F27AB">
            <w:pPr>
              <w:spacing w:line="276" w:lineRule="auto"/>
              <w:jc w:val="center"/>
              <w:rPr>
                <w:rFonts w:ascii="宋体" w:hAnsi="宋体" w:cs="宋体" w:hint="default"/>
                <w:sz w:val="24"/>
                <w:szCs w:val="24"/>
              </w:rPr>
            </w:pPr>
            <w:r>
              <w:rPr>
                <w:rFonts w:ascii="宋体" w:hAnsi="宋体" w:cs="宋体"/>
                <w:sz w:val="24"/>
                <w:szCs w:val="24"/>
              </w:rPr>
              <w:t>7</w:t>
            </w:r>
          </w:p>
        </w:tc>
        <w:tc>
          <w:tcPr>
            <w:tcW w:w="2112" w:type="dxa"/>
          </w:tcPr>
          <w:p w14:paraId="5AEDEFC0" w14:textId="77777777" w:rsidR="00C13802" w:rsidRDefault="006F27AB">
            <w:pPr>
              <w:spacing w:line="276" w:lineRule="auto"/>
              <w:rPr>
                <w:rFonts w:ascii="宋体" w:hAnsi="宋体" w:cs="宋体" w:hint="default"/>
                <w:sz w:val="24"/>
                <w:szCs w:val="24"/>
              </w:rPr>
            </w:pPr>
            <w:r>
              <w:rPr>
                <w:rFonts w:ascii="宋体" w:hAnsi="宋体" w:cs="宋体"/>
                <w:sz w:val="24"/>
                <w:szCs w:val="24"/>
              </w:rPr>
              <w:t>垂直弯轨</w:t>
            </w:r>
          </w:p>
        </w:tc>
        <w:tc>
          <w:tcPr>
            <w:tcW w:w="6344" w:type="dxa"/>
          </w:tcPr>
          <w:p w14:paraId="751387DE" w14:textId="77777777" w:rsidR="00C13802" w:rsidRDefault="006F27AB">
            <w:pPr>
              <w:spacing w:line="276" w:lineRule="auto"/>
              <w:rPr>
                <w:rFonts w:ascii="宋体" w:hAnsi="宋体" w:cs="宋体" w:hint="default"/>
                <w:sz w:val="24"/>
                <w:szCs w:val="24"/>
              </w:rPr>
            </w:pPr>
            <w:r>
              <w:rPr>
                <w:rFonts w:ascii="宋体" w:hAnsi="宋体" w:cs="宋体"/>
                <w:sz w:val="24"/>
                <w:szCs w:val="24"/>
              </w:rPr>
              <w:t>锰钢</w:t>
            </w:r>
          </w:p>
        </w:tc>
      </w:tr>
      <w:tr w:rsidR="00C13802" w14:paraId="1A30C8A3" w14:textId="77777777" w:rsidTr="00D17770">
        <w:tc>
          <w:tcPr>
            <w:tcW w:w="831" w:type="dxa"/>
            <w:vAlign w:val="center"/>
          </w:tcPr>
          <w:p w14:paraId="65797987" w14:textId="77777777" w:rsidR="00C13802" w:rsidRDefault="006F27AB">
            <w:pPr>
              <w:spacing w:line="276" w:lineRule="auto"/>
              <w:jc w:val="center"/>
              <w:rPr>
                <w:rFonts w:ascii="宋体" w:hAnsi="宋体" w:cs="宋体" w:hint="default"/>
                <w:sz w:val="24"/>
                <w:szCs w:val="24"/>
              </w:rPr>
            </w:pPr>
            <w:r>
              <w:rPr>
                <w:rFonts w:ascii="宋体" w:hAnsi="宋体" w:cs="宋体"/>
                <w:sz w:val="24"/>
                <w:szCs w:val="24"/>
              </w:rPr>
              <w:t>8</w:t>
            </w:r>
          </w:p>
        </w:tc>
        <w:tc>
          <w:tcPr>
            <w:tcW w:w="2112" w:type="dxa"/>
          </w:tcPr>
          <w:p w14:paraId="003829E1" w14:textId="77777777" w:rsidR="00C13802" w:rsidRDefault="006F27AB">
            <w:pPr>
              <w:spacing w:line="276" w:lineRule="auto"/>
              <w:rPr>
                <w:rFonts w:ascii="宋体" w:hAnsi="宋体" w:cs="宋体" w:hint="default"/>
                <w:sz w:val="24"/>
                <w:szCs w:val="24"/>
              </w:rPr>
            </w:pPr>
            <w:r>
              <w:rPr>
                <w:rFonts w:ascii="宋体" w:hAnsi="宋体" w:cs="宋体"/>
                <w:sz w:val="24"/>
                <w:szCs w:val="24"/>
              </w:rPr>
              <w:t>驱动装置</w:t>
            </w:r>
          </w:p>
        </w:tc>
        <w:tc>
          <w:tcPr>
            <w:tcW w:w="6344" w:type="dxa"/>
          </w:tcPr>
          <w:p w14:paraId="05AB5D8E" w14:textId="77777777" w:rsidR="00C13802" w:rsidRDefault="006F27AB">
            <w:pPr>
              <w:spacing w:line="276" w:lineRule="auto"/>
              <w:rPr>
                <w:rFonts w:ascii="宋体" w:hAnsi="宋体" w:cs="宋体" w:hint="default"/>
                <w:sz w:val="24"/>
                <w:szCs w:val="24"/>
              </w:rPr>
            </w:pPr>
            <w:r>
              <w:rPr>
                <w:rFonts w:ascii="宋体" w:hAnsi="宋体" w:cs="宋体"/>
                <w:sz w:val="24"/>
                <w:szCs w:val="24"/>
              </w:rPr>
              <w:t>电机应选用高效节能电机，1级能效</w:t>
            </w:r>
          </w:p>
        </w:tc>
      </w:tr>
      <w:tr w:rsidR="00C13802" w14:paraId="7915027A" w14:textId="77777777" w:rsidTr="00D17770">
        <w:tc>
          <w:tcPr>
            <w:tcW w:w="831" w:type="dxa"/>
            <w:vAlign w:val="center"/>
          </w:tcPr>
          <w:p w14:paraId="5C8DD1F7" w14:textId="77777777" w:rsidR="00C13802" w:rsidRDefault="006F27AB">
            <w:pPr>
              <w:spacing w:line="276" w:lineRule="auto"/>
              <w:jc w:val="center"/>
              <w:rPr>
                <w:rFonts w:ascii="宋体" w:hAnsi="宋体" w:cs="宋体" w:hint="default"/>
                <w:sz w:val="24"/>
                <w:szCs w:val="24"/>
              </w:rPr>
            </w:pPr>
            <w:r>
              <w:rPr>
                <w:rFonts w:ascii="宋体" w:hAnsi="宋体" w:cs="宋体"/>
                <w:sz w:val="24"/>
                <w:szCs w:val="24"/>
              </w:rPr>
              <w:t>10</w:t>
            </w:r>
          </w:p>
        </w:tc>
        <w:tc>
          <w:tcPr>
            <w:tcW w:w="2112" w:type="dxa"/>
          </w:tcPr>
          <w:p w14:paraId="47BCE5F5" w14:textId="77777777" w:rsidR="00C13802" w:rsidRDefault="006F27AB">
            <w:pPr>
              <w:spacing w:line="276" w:lineRule="auto"/>
              <w:rPr>
                <w:rFonts w:ascii="宋体" w:hAnsi="宋体" w:cs="宋体" w:hint="default"/>
                <w:sz w:val="24"/>
                <w:szCs w:val="24"/>
              </w:rPr>
            </w:pPr>
            <w:r>
              <w:rPr>
                <w:rFonts w:ascii="宋体" w:hAnsi="宋体" w:cs="宋体"/>
                <w:sz w:val="24"/>
                <w:szCs w:val="24"/>
              </w:rPr>
              <w:t>伸缩轨</w:t>
            </w:r>
          </w:p>
        </w:tc>
        <w:tc>
          <w:tcPr>
            <w:tcW w:w="6344" w:type="dxa"/>
          </w:tcPr>
          <w:p w14:paraId="34CEB57B" w14:textId="77777777" w:rsidR="00C13802" w:rsidRDefault="006F27AB">
            <w:pPr>
              <w:spacing w:line="276" w:lineRule="auto"/>
              <w:rPr>
                <w:rFonts w:ascii="宋体" w:hAnsi="宋体" w:cs="宋体" w:hint="default"/>
                <w:sz w:val="24"/>
                <w:szCs w:val="24"/>
              </w:rPr>
            </w:pPr>
            <w:r>
              <w:rPr>
                <w:rFonts w:ascii="宋体" w:hAnsi="宋体" w:cs="宋体"/>
                <w:sz w:val="24"/>
                <w:szCs w:val="24"/>
              </w:rPr>
              <w:t>在烘干固化炉内设有伸缩轨</w:t>
            </w:r>
          </w:p>
        </w:tc>
      </w:tr>
      <w:tr w:rsidR="00C13802" w14:paraId="0606EA6A" w14:textId="77777777" w:rsidTr="00D17770">
        <w:tc>
          <w:tcPr>
            <w:tcW w:w="831" w:type="dxa"/>
            <w:vAlign w:val="center"/>
          </w:tcPr>
          <w:p w14:paraId="360CF782" w14:textId="77777777" w:rsidR="00C13802" w:rsidRDefault="006F27AB">
            <w:pPr>
              <w:spacing w:line="276" w:lineRule="auto"/>
              <w:jc w:val="center"/>
              <w:rPr>
                <w:rFonts w:ascii="宋体" w:hAnsi="宋体" w:cs="宋体" w:hint="default"/>
                <w:sz w:val="24"/>
                <w:szCs w:val="24"/>
              </w:rPr>
            </w:pPr>
            <w:r>
              <w:rPr>
                <w:rFonts w:ascii="宋体" w:hAnsi="宋体" w:cs="宋体"/>
                <w:sz w:val="24"/>
                <w:szCs w:val="24"/>
              </w:rPr>
              <w:t>11</w:t>
            </w:r>
          </w:p>
        </w:tc>
        <w:tc>
          <w:tcPr>
            <w:tcW w:w="2112" w:type="dxa"/>
          </w:tcPr>
          <w:p w14:paraId="2A80135D" w14:textId="77777777" w:rsidR="00C13802" w:rsidRDefault="006F27AB">
            <w:pPr>
              <w:spacing w:line="276" w:lineRule="auto"/>
              <w:rPr>
                <w:rFonts w:ascii="宋体" w:hAnsi="宋体" w:cs="宋体" w:hint="default"/>
                <w:sz w:val="24"/>
                <w:szCs w:val="24"/>
              </w:rPr>
            </w:pPr>
            <w:r>
              <w:rPr>
                <w:rFonts w:ascii="宋体" w:hAnsi="宋体" w:cs="宋体"/>
                <w:sz w:val="24"/>
                <w:szCs w:val="24"/>
              </w:rPr>
              <w:t>一次吊具</w:t>
            </w:r>
          </w:p>
        </w:tc>
        <w:tc>
          <w:tcPr>
            <w:tcW w:w="6344" w:type="dxa"/>
          </w:tcPr>
          <w:p w14:paraId="0E73A829" w14:textId="77777777" w:rsidR="00C13802" w:rsidRDefault="006F27AB">
            <w:pPr>
              <w:spacing w:line="276" w:lineRule="auto"/>
              <w:rPr>
                <w:rFonts w:ascii="宋体" w:hAnsi="宋体" w:cs="宋体" w:hint="default"/>
                <w:sz w:val="24"/>
                <w:szCs w:val="24"/>
              </w:rPr>
            </w:pPr>
            <w:r>
              <w:rPr>
                <w:rFonts w:ascii="宋体" w:hAnsi="宋体" w:cs="宋体"/>
                <w:sz w:val="24"/>
                <w:szCs w:val="24"/>
              </w:rPr>
              <w:t>滑架与原涂装线吊装结构一致（可优于）</w:t>
            </w:r>
          </w:p>
        </w:tc>
      </w:tr>
      <w:tr w:rsidR="00C13802" w14:paraId="6BC870B3" w14:textId="77777777" w:rsidTr="00D17770">
        <w:tc>
          <w:tcPr>
            <w:tcW w:w="831" w:type="dxa"/>
            <w:vAlign w:val="center"/>
          </w:tcPr>
          <w:p w14:paraId="525B9CDA" w14:textId="77777777" w:rsidR="00C13802" w:rsidRDefault="006F27AB">
            <w:pPr>
              <w:spacing w:line="276" w:lineRule="auto"/>
              <w:jc w:val="center"/>
              <w:rPr>
                <w:rFonts w:ascii="宋体" w:hAnsi="宋体" w:cs="宋体" w:hint="default"/>
                <w:sz w:val="24"/>
                <w:szCs w:val="24"/>
              </w:rPr>
            </w:pPr>
            <w:r>
              <w:rPr>
                <w:rFonts w:ascii="宋体" w:hAnsi="宋体" w:cs="宋体"/>
                <w:sz w:val="24"/>
                <w:szCs w:val="24"/>
              </w:rPr>
              <w:lastRenderedPageBreak/>
              <w:t>12</w:t>
            </w:r>
          </w:p>
        </w:tc>
        <w:tc>
          <w:tcPr>
            <w:tcW w:w="2112" w:type="dxa"/>
          </w:tcPr>
          <w:p w14:paraId="1F9D47D1" w14:textId="77777777" w:rsidR="00C13802" w:rsidRDefault="006F27AB">
            <w:pPr>
              <w:spacing w:line="276" w:lineRule="auto"/>
              <w:rPr>
                <w:rFonts w:ascii="宋体" w:hAnsi="宋体" w:cs="宋体" w:hint="default"/>
                <w:sz w:val="24"/>
                <w:szCs w:val="24"/>
              </w:rPr>
            </w:pPr>
            <w:r>
              <w:rPr>
                <w:rFonts w:ascii="宋体" w:hAnsi="宋体" w:cs="宋体"/>
                <w:sz w:val="24"/>
                <w:szCs w:val="24"/>
              </w:rPr>
              <w:t>润滑</w:t>
            </w:r>
          </w:p>
        </w:tc>
        <w:tc>
          <w:tcPr>
            <w:tcW w:w="6344" w:type="dxa"/>
          </w:tcPr>
          <w:p w14:paraId="6FD8D0A0" w14:textId="77777777" w:rsidR="00C13802" w:rsidRDefault="006F27AB">
            <w:pPr>
              <w:spacing w:line="276" w:lineRule="auto"/>
              <w:rPr>
                <w:rFonts w:ascii="宋体" w:hAnsi="宋体" w:cs="宋体" w:hint="default"/>
                <w:sz w:val="24"/>
                <w:szCs w:val="24"/>
              </w:rPr>
            </w:pPr>
            <w:r>
              <w:rPr>
                <w:rFonts w:ascii="宋体" w:hAnsi="宋体" w:cs="宋体"/>
                <w:sz w:val="24"/>
                <w:szCs w:val="24"/>
              </w:rPr>
              <w:t>自动润滑系统</w:t>
            </w:r>
          </w:p>
        </w:tc>
      </w:tr>
      <w:tr w:rsidR="00C13802" w14:paraId="39E80B2C" w14:textId="77777777" w:rsidTr="00D17770">
        <w:trPr>
          <w:trHeight w:val="458"/>
        </w:trPr>
        <w:tc>
          <w:tcPr>
            <w:tcW w:w="831" w:type="dxa"/>
            <w:vAlign w:val="center"/>
          </w:tcPr>
          <w:p w14:paraId="0398767F" w14:textId="77777777" w:rsidR="00C13802" w:rsidRDefault="006F27AB">
            <w:pPr>
              <w:spacing w:line="276" w:lineRule="auto"/>
              <w:jc w:val="center"/>
              <w:rPr>
                <w:rFonts w:ascii="宋体" w:hAnsi="宋体" w:cs="宋体" w:hint="default"/>
                <w:sz w:val="24"/>
                <w:szCs w:val="24"/>
              </w:rPr>
            </w:pPr>
            <w:r>
              <w:rPr>
                <w:rFonts w:ascii="宋体" w:hAnsi="宋体" w:cs="宋体"/>
                <w:sz w:val="24"/>
                <w:szCs w:val="24"/>
              </w:rPr>
              <w:t>13</w:t>
            </w:r>
          </w:p>
        </w:tc>
        <w:tc>
          <w:tcPr>
            <w:tcW w:w="2112" w:type="dxa"/>
          </w:tcPr>
          <w:p w14:paraId="0B06962B" w14:textId="77777777" w:rsidR="00C13802" w:rsidRDefault="006F27AB">
            <w:pPr>
              <w:spacing w:line="276" w:lineRule="auto"/>
              <w:rPr>
                <w:rFonts w:ascii="宋体" w:hAnsi="宋体" w:cs="宋体" w:hint="default"/>
                <w:sz w:val="24"/>
                <w:szCs w:val="24"/>
              </w:rPr>
            </w:pPr>
            <w:r>
              <w:rPr>
                <w:rFonts w:ascii="宋体" w:hAnsi="宋体" w:cs="宋体"/>
                <w:sz w:val="24"/>
                <w:szCs w:val="24"/>
              </w:rPr>
              <w:t>安全装置</w:t>
            </w:r>
          </w:p>
        </w:tc>
        <w:tc>
          <w:tcPr>
            <w:tcW w:w="6344" w:type="dxa"/>
          </w:tcPr>
          <w:p w14:paraId="16BBB3A9" w14:textId="77777777" w:rsidR="00C13802" w:rsidRDefault="006F27AB">
            <w:pPr>
              <w:spacing w:line="276" w:lineRule="auto"/>
              <w:rPr>
                <w:rFonts w:ascii="宋体" w:hAnsi="宋体" w:cs="宋体" w:hint="default"/>
                <w:sz w:val="24"/>
                <w:szCs w:val="24"/>
              </w:rPr>
            </w:pPr>
            <w:r>
              <w:rPr>
                <w:rFonts w:ascii="宋体" w:hAnsi="宋体" w:cs="宋体"/>
                <w:sz w:val="24"/>
                <w:szCs w:val="24"/>
              </w:rPr>
              <w:t>过载保护；全线设多处急停</w:t>
            </w:r>
          </w:p>
        </w:tc>
      </w:tr>
      <w:tr w:rsidR="00C13802" w14:paraId="0614022A" w14:textId="77777777" w:rsidTr="00D17770">
        <w:tc>
          <w:tcPr>
            <w:tcW w:w="831" w:type="dxa"/>
            <w:vAlign w:val="center"/>
          </w:tcPr>
          <w:p w14:paraId="16017A58" w14:textId="77777777" w:rsidR="00C13802" w:rsidRDefault="00C13802">
            <w:pPr>
              <w:spacing w:line="276" w:lineRule="auto"/>
              <w:jc w:val="center"/>
              <w:rPr>
                <w:rFonts w:ascii="宋体" w:hAnsi="宋体" w:cs="宋体" w:hint="default"/>
                <w:sz w:val="24"/>
                <w:szCs w:val="24"/>
              </w:rPr>
            </w:pPr>
          </w:p>
          <w:p w14:paraId="51BF2FE6" w14:textId="77777777" w:rsidR="00C13802" w:rsidRDefault="00C13802">
            <w:pPr>
              <w:spacing w:line="276" w:lineRule="auto"/>
              <w:jc w:val="center"/>
              <w:rPr>
                <w:rFonts w:ascii="宋体" w:hAnsi="宋体" w:cs="宋体" w:hint="default"/>
                <w:sz w:val="24"/>
                <w:szCs w:val="24"/>
              </w:rPr>
            </w:pPr>
          </w:p>
          <w:p w14:paraId="2E9D71A8" w14:textId="77777777" w:rsidR="00C13802" w:rsidRDefault="006F27AB">
            <w:pPr>
              <w:spacing w:line="276" w:lineRule="auto"/>
              <w:jc w:val="center"/>
              <w:rPr>
                <w:rFonts w:ascii="宋体" w:hAnsi="宋体" w:cs="宋体" w:hint="default"/>
                <w:sz w:val="24"/>
                <w:szCs w:val="24"/>
              </w:rPr>
            </w:pPr>
            <w:r>
              <w:rPr>
                <w:rFonts w:ascii="宋体" w:hAnsi="宋体" w:cs="宋体"/>
                <w:sz w:val="24"/>
                <w:szCs w:val="24"/>
              </w:rPr>
              <w:t>14</w:t>
            </w:r>
          </w:p>
        </w:tc>
        <w:tc>
          <w:tcPr>
            <w:tcW w:w="2112" w:type="dxa"/>
            <w:vAlign w:val="center"/>
          </w:tcPr>
          <w:p w14:paraId="691E1178" w14:textId="77777777" w:rsidR="00C13802" w:rsidRDefault="006F27AB">
            <w:pPr>
              <w:spacing w:line="276" w:lineRule="auto"/>
              <w:rPr>
                <w:rFonts w:ascii="宋体" w:hAnsi="宋体" w:cs="宋体" w:hint="default"/>
                <w:sz w:val="24"/>
                <w:szCs w:val="24"/>
              </w:rPr>
            </w:pPr>
            <w:r>
              <w:rPr>
                <w:rFonts w:ascii="宋体" w:hAnsi="宋体" w:cs="宋体"/>
                <w:sz w:val="24"/>
                <w:szCs w:val="24"/>
              </w:rPr>
              <w:t>结构要求</w:t>
            </w:r>
          </w:p>
        </w:tc>
        <w:tc>
          <w:tcPr>
            <w:tcW w:w="6344" w:type="dxa"/>
          </w:tcPr>
          <w:p w14:paraId="419127D2" w14:textId="77777777" w:rsidR="00C13802" w:rsidRDefault="006F27AB">
            <w:pPr>
              <w:spacing w:line="276" w:lineRule="auto"/>
              <w:rPr>
                <w:rFonts w:ascii="宋体" w:hAnsi="宋体" w:cs="宋体" w:hint="default"/>
                <w:sz w:val="24"/>
                <w:szCs w:val="24"/>
              </w:rPr>
            </w:pPr>
            <w:r>
              <w:rPr>
                <w:rFonts w:ascii="宋体" w:hAnsi="宋体" w:cs="宋体"/>
                <w:sz w:val="24"/>
                <w:szCs w:val="24"/>
              </w:rPr>
              <w:t>1)垂直弯轨和水平弯轨均应选用耐磨的锰钢材质弯轨。</w:t>
            </w:r>
          </w:p>
          <w:p w14:paraId="78B18D76" w14:textId="77777777" w:rsidR="00C13802" w:rsidRDefault="006F27AB">
            <w:pPr>
              <w:spacing w:line="276" w:lineRule="auto"/>
              <w:rPr>
                <w:rFonts w:ascii="宋体" w:hAnsi="宋体" w:cs="宋体" w:hint="default"/>
                <w:sz w:val="24"/>
                <w:szCs w:val="24"/>
              </w:rPr>
            </w:pPr>
            <w:r>
              <w:rPr>
                <w:rFonts w:ascii="宋体" w:hAnsi="宋体" w:cs="宋体"/>
                <w:sz w:val="24"/>
                <w:szCs w:val="24"/>
              </w:rPr>
              <w:t>2)烘道内的进出口和拐弯处均应配置伸缩轨。</w:t>
            </w:r>
          </w:p>
          <w:p w14:paraId="4E8CD077" w14:textId="77777777" w:rsidR="00C13802" w:rsidRDefault="006F27AB">
            <w:pPr>
              <w:spacing w:line="276" w:lineRule="auto"/>
              <w:rPr>
                <w:rFonts w:ascii="宋体" w:hAnsi="宋体" w:cs="宋体" w:hint="default"/>
                <w:sz w:val="24"/>
                <w:szCs w:val="24"/>
              </w:rPr>
            </w:pPr>
            <w:r>
              <w:rPr>
                <w:rFonts w:ascii="宋体" w:hAnsi="宋体" w:cs="宋体"/>
                <w:sz w:val="24"/>
                <w:szCs w:val="24"/>
              </w:rPr>
              <w:t>3)在悬链的适当部位安装润滑装置和检查轨。</w:t>
            </w:r>
          </w:p>
          <w:p w14:paraId="0B2654F4" w14:textId="77777777" w:rsidR="00C13802" w:rsidRDefault="006F27AB">
            <w:pPr>
              <w:spacing w:line="276" w:lineRule="auto"/>
              <w:rPr>
                <w:rFonts w:ascii="宋体" w:hAnsi="宋体" w:cs="宋体" w:hint="default"/>
                <w:sz w:val="24"/>
                <w:szCs w:val="24"/>
              </w:rPr>
            </w:pPr>
            <w:r>
              <w:rPr>
                <w:rFonts w:ascii="宋体" w:hAnsi="宋体" w:cs="宋体"/>
                <w:sz w:val="24"/>
                <w:szCs w:val="24"/>
              </w:rPr>
              <w:t>4)选择合适距离安装轨道支撑架，可采用立柱支撑和悬吊支承方式，具体安装方式视现场条件而定</w:t>
            </w:r>
          </w:p>
          <w:p w14:paraId="5895C172" w14:textId="77777777" w:rsidR="00C13802" w:rsidRDefault="006F27AB">
            <w:pPr>
              <w:spacing w:line="276" w:lineRule="auto"/>
              <w:rPr>
                <w:rFonts w:ascii="宋体" w:hAnsi="宋体" w:cs="宋体" w:hint="default"/>
                <w:sz w:val="24"/>
                <w:szCs w:val="24"/>
              </w:rPr>
            </w:pPr>
            <w:r>
              <w:rPr>
                <w:rFonts w:ascii="宋体" w:hAnsi="宋体" w:cs="宋体"/>
                <w:sz w:val="24"/>
                <w:szCs w:val="24"/>
              </w:rPr>
              <w:t>5)调试后的悬链在全线满负荷情况下，经过炉温烘烤时，运行平稳、安全可靠、无抖动爬行现象。</w:t>
            </w:r>
          </w:p>
          <w:p w14:paraId="042B2416" w14:textId="77777777" w:rsidR="00C13802" w:rsidRDefault="006F27AB">
            <w:pPr>
              <w:spacing w:line="276" w:lineRule="auto"/>
              <w:rPr>
                <w:rFonts w:ascii="宋体" w:hAnsi="宋体" w:cs="宋体" w:hint="default"/>
                <w:sz w:val="24"/>
                <w:szCs w:val="24"/>
              </w:rPr>
            </w:pPr>
            <w:r>
              <w:rPr>
                <w:rFonts w:ascii="宋体" w:hAnsi="宋体" w:cs="宋体"/>
                <w:sz w:val="24"/>
                <w:szCs w:val="24"/>
              </w:rPr>
              <w:t>6)在驱动装置处设有检修梯。</w:t>
            </w:r>
          </w:p>
        </w:tc>
      </w:tr>
    </w:tbl>
    <w:p w14:paraId="48A3B224" w14:textId="77777777" w:rsidR="00C13802" w:rsidRDefault="00C13802">
      <w:pPr>
        <w:pStyle w:val="21"/>
        <w:adjustRightInd w:val="0"/>
        <w:snapToGrid w:val="0"/>
        <w:spacing w:line="276" w:lineRule="auto"/>
        <w:ind w:firstLine="480"/>
        <w:rPr>
          <w:rFonts w:ascii="宋体" w:hAnsi="宋体" w:hint="default"/>
          <w:sz w:val="24"/>
          <w:szCs w:val="24"/>
        </w:rPr>
      </w:pPr>
    </w:p>
    <w:p w14:paraId="4AF5E159" w14:textId="77777777" w:rsidR="00C13802" w:rsidRDefault="006F27AB">
      <w:pPr>
        <w:pStyle w:val="21"/>
        <w:adjustRightInd w:val="0"/>
        <w:snapToGrid w:val="0"/>
        <w:spacing w:line="360" w:lineRule="auto"/>
        <w:ind w:firstLine="482"/>
        <w:rPr>
          <w:rFonts w:asciiTheme="minorEastAsia" w:eastAsiaTheme="minorEastAsia" w:hAnsiTheme="minorEastAsia" w:cstheme="minorEastAsia" w:hint="default"/>
          <w:b/>
          <w:sz w:val="24"/>
          <w:szCs w:val="24"/>
        </w:rPr>
      </w:pPr>
      <w:r>
        <w:rPr>
          <w:rFonts w:asciiTheme="minorEastAsia" w:eastAsiaTheme="minorEastAsia" w:hAnsiTheme="minorEastAsia" w:cstheme="minorEastAsia"/>
          <w:b/>
          <w:sz w:val="24"/>
          <w:szCs w:val="24"/>
        </w:rPr>
        <w:t>1</w:t>
      </w:r>
      <w:r>
        <w:rPr>
          <w:rFonts w:asciiTheme="minorEastAsia" w:eastAsiaTheme="minorEastAsia" w:hAnsiTheme="minorEastAsia" w:cstheme="minorEastAsia" w:hint="default"/>
          <w:b/>
          <w:sz w:val="24"/>
          <w:szCs w:val="24"/>
        </w:rPr>
        <w:t>0</w:t>
      </w:r>
      <w:r>
        <w:rPr>
          <w:rFonts w:asciiTheme="minorEastAsia" w:eastAsiaTheme="minorEastAsia" w:hAnsiTheme="minorEastAsia" w:cstheme="minorEastAsia"/>
          <w:b/>
          <w:sz w:val="24"/>
          <w:szCs w:val="24"/>
        </w:rPr>
        <w:t>、中控室、储粉室、自动粉房隔离间</w:t>
      </w:r>
    </w:p>
    <w:p w14:paraId="55D2FE1B"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10.1自动喷粉房隔离间主要由阻燃封闭隔离间、照明系统、组合式送风空调机组及风管等部分组成。风管采用 1.5mm 镀锌板制作。</w:t>
      </w:r>
    </w:p>
    <w:p w14:paraId="1A6B256E"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10.2阻燃封闭隔离间主要由H 型钢骨架、75mm 厚双层阻燃岩棉彩钢夹心板以及铝合金门窗等部分组成。</w:t>
      </w:r>
    </w:p>
    <w:p w14:paraId="1B87BBB7"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10.3自动喷粉房隔离间侧壁安装有大面积观察玻璃，并安装有三防照明，以提高隔间内照度。</w:t>
      </w:r>
    </w:p>
    <w:p w14:paraId="41390B49"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10.4自动粉房隔离间采用1台独立的组合式新风空调机组送风（需考虑夏季制冷），设置风阀和可调送风口，送风管采用1.5mm 镀锌板制作并外包25mm 厚橡塑保温棉。夏季时隔离间室内温度≤30°C。</w:t>
      </w:r>
    </w:p>
    <w:p w14:paraId="4472C503"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10.5组合式新风空调机组：设有新风段、初中效过滤段（G3+F5过滤）、表冷段、风机段等。空调机组的过滤使送风洁净，送风洁净程度可满足喷粉要求。送风管中装有手动调节阀门，其每级过滤材料设有压差显示，超值报警。</w:t>
      </w:r>
    </w:p>
    <w:p w14:paraId="01FCE799"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10.6自动粉房隔离间就近设置有储粉室，配置有防爆空调，确保室内恒温恒湿。</w:t>
      </w:r>
    </w:p>
    <w:p w14:paraId="5E4D9473"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10.7设置有中控室，配置有舒适性空调。</w:t>
      </w:r>
    </w:p>
    <w:p w14:paraId="6144DEA3"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10.8</w:t>
      </w:r>
      <w:r>
        <w:rPr>
          <w:rFonts w:asciiTheme="minorEastAsia" w:eastAsiaTheme="minorEastAsia" w:hAnsiTheme="minorEastAsia" w:cstheme="minorEastAsia" w:hint="default"/>
          <w:bCs/>
          <w:sz w:val="24"/>
          <w:szCs w:val="24"/>
        </w:rPr>
        <w:t>进</w:t>
      </w:r>
      <w:r>
        <w:rPr>
          <w:rFonts w:asciiTheme="minorEastAsia" w:eastAsiaTheme="minorEastAsia" w:hAnsiTheme="minorEastAsia" w:cstheme="minorEastAsia"/>
          <w:bCs/>
          <w:sz w:val="24"/>
          <w:szCs w:val="24"/>
        </w:rPr>
        <w:t>出</w:t>
      </w:r>
      <w:r>
        <w:rPr>
          <w:rFonts w:asciiTheme="minorEastAsia" w:eastAsiaTheme="minorEastAsia" w:hAnsiTheme="minorEastAsia" w:cstheme="minorEastAsia" w:hint="default"/>
          <w:bCs/>
          <w:sz w:val="24"/>
          <w:szCs w:val="24"/>
        </w:rPr>
        <w:t>门</w:t>
      </w:r>
      <w:r>
        <w:rPr>
          <w:rFonts w:asciiTheme="minorEastAsia" w:eastAsiaTheme="minorEastAsia" w:hAnsiTheme="minorEastAsia" w:cstheme="minorEastAsia"/>
          <w:bCs/>
          <w:sz w:val="24"/>
          <w:szCs w:val="24"/>
        </w:rPr>
        <w:t>设置</w:t>
      </w:r>
      <w:r>
        <w:rPr>
          <w:rFonts w:asciiTheme="minorEastAsia" w:eastAsiaTheme="minorEastAsia" w:hAnsiTheme="minorEastAsia" w:cstheme="minorEastAsia" w:hint="default"/>
          <w:bCs/>
          <w:sz w:val="24"/>
          <w:szCs w:val="24"/>
        </w:rPr>
        <w:t>导除静电门把手和</w:t>
      </w:r>
      <w:r>
        <w:rPr>
          <w:rFonts w:asciiTheme="minorEastAsia" w:eastAsiaTheme="minorEastAsia" w:hAnsiTheme="minorEastAsia" w:cstheme="minorEastAsia"/>
          <w:bCs/>
          <w:sz w:val="24"/>
          <w:szCs w:val="24"/>
        </w:rPr>
        <w:t>防爆静电释放器。</w:t>
      </w:r>
    </w:p>
    <w:p w14:paraId="2A1E0269" w14:textId="77777777" w:rsidR="00C13802" w:rsidRDefault="006F27AB">
      <w:pPr>
        <w:pStyle w:val="21"/>
        <w:numPr>
          <w:ilvl w:val="0"/>
          <w:numId w:val="26"/>
        </w:numPr>
        <w:adjustRightInd w:val="0"/>
        <w:snapToGrid w:val="0"/>
        <w:spacing w:line="360" w:lineRule="auto"/>
        <w:ind w:firstLine="482"/>
        <w:rPr>
          <w:rFonts w:asciiTheme="minorEastAsia" w:eastAsiaTheme="minorEastAsia" w:hAnsiTheme="minorEastAsia" w:cstheme="minorEastAsia" w:hint="default"/>
          <w:b/>
          <w:sz w:val="24"/>
          <w:szCs w:val="24"/>
        </w:rPr>
      </w:pPr>
      <w:r>
        <w:rPr>
          <w:rFonts w:asciiTheme="minorEastAsia" w:eastAsiaTheme="minorEastAsia" w:hAnsiTheme="minorEastAsia" w:cstheme="minorEastAsia"/>
          <w:b/>
          <w:sz w:val="24"/>
          <w:szCs w:val="24"/>
        </w:rPr>
        <w:t>水性漆调漆及储存间</w:t>
      </w:r>
    </w:p>
    <w:p w14:paraId="5C4F3EE6"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11.1、调漆及储存</w:t>
      </w:r>
      <w:r>
        <w:rPr>
          <w:rFonts w:asciiTheme="minorEastAsia" w:eastAsiaTheme="minorEastAsia" w:hAnsiTheme="minorEastAsia" w:cstheme="minorEastAsia" w:hint="default"/>
          <w:bCs/>
          <w:sz w:val="24"/>
          <w:szCs w:val="24"/>
        </w:rPr>
        <w:t>间面积满足喷漆线所用涂料</w:t>
      </w:r>
      <w:r>
        <w:rPr>
          <w:rFonts w:asciiTheme="minorEastAsia" w:eastAsiaTheme="minorEastAsia" w:hAnsiTheme="minorEastAsia" w:cstheme="minorEastAsia"/>
          <w:bCs/>
          <w:sz w:val="24"/>
          <w:szCs w:val="24"/>
        </w:rPr>
        <w:t>调漆和储存</w:t>
      </w:r>
      <w:r>
        <w:rPr>
          <w:rFonts w:asciiTheme="minorEastAsia" w:eastAsiaTheme="minorEastAsia" w:hAnsiTheme="minorEastAsia" w:cstheme="minorEastAsia" w:hint="default"/>
          <w:bCs/>
          <w:sz w:val="24"/>
          <w:szCs w:val="24"/>
        </w:rPr>
        <w:t>，设计换气通风，排风接入废气处理管道。</w:t>
      </w:r>
    </w:p>
    <w:p w14:paraId="672CE5B4"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11.2、调漆及储存间</w:t>
      </w:r>
      <w:r>
        <w:rPr>
          <w:rFonts w:asciiTheme="minorEastAsia" w:eastAsiaTheme="minorEastAsia" w:hAnsiTheme="minorEastAsia" w:cstheme="minorEastAsia" w:hint="default"/>
          <w:bCs/>
          <w:sz w:val="24"/>
          <w:szCs w:val="24"/>
        </w:rPr>
        <w:t>内设有电源及照明，所有电气设备为防爆型</w:t>
      </w:r>
      <w:r>
        <w:rPr>
          <w:rFonts w:asciiTheme="minorEastAsia" w:eastAsiaTheme="minorEastAsia" w:hAnsiTheme="minorEastAsia" w:cstheme="minorEastAsia"/>
          <w:bCs/>
          <w:sz w:val="24"/>
          <w:szCs w:val="24"/>
        </w:rPr>
        <w:t>,设置可燃气体报警器，</w:t>
      </w:r>
      <w:r>
        <w:rPr>
          <w:rFonts w:asciiTheme="minorEastAsia" w:eastAsiaTheme="minorEastAsia" w:hAnsiTheme="minorEastAsia" w:cstheme="minorEastAsia" w:hint="default"/>
          <w:bCs/>
          <w:sz w:val="24"/>
          <w:szCs w:val="24"/>
        </w:rPr>
        <w:t>室内配置灭火器</w:t>
      </w:r>
      <w:r>
        <w:rPr>
          <w:rFonts w:asciiTheme="minorEastAsia" w:eastAsiaTheme="minorEastAsia" w:hAnsiTheme="minorEastAsia" w:cstheme="minorEastAsia"/>
          <w:bCs/>
          <w:sz w:val="24"/>
          <w:szCs w:val="24"/>
        </w:rPr>
        <w:t>;配置新风空调机组确保冬天室内水性漆能正常工作</w:t>
      </w:r>
      <w:r>
        <w:rPr>
          <w:rFonts w:asciiTheme="minorEastAsia" w:eastAsiaTheme="minorEastAsia" w:hAnsiTheme="minorEastAsia" w:cstheme="minorEastAsia" w:hint="default"/>
          <w:bCs/>
          <w:sz w:val="24"/>
          <w:szCs w:val="24"/>
        </w:rPr>
        <w:t>。</w:t>
      </w:r>
    </w:p>
    <w:p w14:paraId="407516AA"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lastRenderedPageBreak/>
        <w:t>11.3、调漆及储存间</w:t>
      </w:r>
      <w:r>
        <w:rPr>
          <w:rFonts w:asciiTheme="minorEastAsia" w:eastAsiaTheme="minorEastAsia" w:hAnsiTheme="minorEastAsia" w:cstheme="minorEastAsia" w:hint="default"/>
          <w:bCs/>
          <w:sz w:val="24"/>
          <w:szCs w:val="24"/>
        </w:rPr>
        <w:t>采用碳钢整体框架结构，壁板采用50mm岩棉夹芯板结构，内墙面、顶面、地面采用1mm厚304不锈钢板材，地面加装格栅和接漆盘，且方便清理漆渣；设有防雷装置</w:t>
      </w:r>
      <w:r>
        <w:rPr>
          <w:rFonts w:asciiTheme="minorEastAsia" w:eastAsiaTheme="minorEastAsia" w:hAnsiTheme="minorEastAsia" w:cstheme="minorEastAsia"/>
          <w:bCs/>
          <w:sz w:val="24"/>
          <w:szCs w:val="24"/>
        </w:rPr>
        <w:t>，调漆工作区域要与储存区域要配置间隔墙</w:t>
      </w:r>
      <w:r>
        <w:rPr>
          <w:rFonts w:asciiTheme="minorEastAsia" w:eastAsiaTheme="minorEastAsia" w:hAnsiTheme="minorEastAsia" w:cstheme="minorEastAsia" w:hint="default"/>
          <w:bCs/>
          <w:sz w:val="24"/>
          <w:szCs w:val="24"/>
        </w:rPr>
        <w:t>。</w:t>
      </w:r>
    </w:p>
    <w:p w14:paraId="66F33D4A"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11.4、调</w:t>
      </w:r>
      <w:r>
        <w:rPr>
          <w:rFonts w:asciiTheme="minorEastAsia" w:eastAsiaTheme="minorEastAsia" w:hAnsiTheme="minorEastAsia" w:cstheme="minorEastAsia" w:hint="default"/>
          <w:bCs/>
          <w:sz w:val="24"/>
          <w:szCs w:val="24"/>
        </w:rPr>
        <w:t>漆</w:t>
      </w:r>
      <w:r>
        <w:rPr>
          <w:rFonts w:asciiTheme="minorEastAsia" w:eastAsiaTheme="minorEastAsia" w:hAnsiTheme="minorEastAsia" w:cstheme="minorEastAsia"/>
          <w:bCs/>
          <w:sz w:val="24"/>
          <w:szCs w:val="24"/>
        </w:rPr>
        <w:t>及储存</w:t>
      </w:r>
      <w:r>
        <w:rPr>
          <w:rFonts w:asciiTheme="minorEastAsia" w:eastAsiaTheme="minorEastAsia" w:hAnsiTheme="minorEastAsia" w:cstheme="minorEastAsia" w:hint="default"/>
          <w:bCs/>
          <w:sz w:val="24"/>
          <w:szCs w:val="24"/>
        </w:rPr>
        <w:t>间进门设计导除静电门把手和</w:t>
      </w:r>
      <w:r>
        <w:rPr>
          <w:rFonts w:asciiTheme="minorEastAsia" w:eastAsiaTheme="minorEastAsia" w:hAnsiTheme="minorEastAsia" w:cstheme="minorEastAsia"/>
          <w:bCs/>
          <w:sz w:val="24"/>
          <w:szCs w:val="24"/>
        </w:rPr>
        <w:t>防爆静电释放器</w:t>
      </w:r>
      <w:r>
        <w:rPr>
          <w:rFonts w:asciiTheme="minorEastAsia" w:eastAsiaTheme="minorEastAsia" w:hAnsiTheme="minorEastAsia" w:cstheme="minorEastAsia" w:hint="default"/>
          <w:bCs/>
          <w:sz w:val="24"/>
          <w:szCs w:val="24"/>
        </w:rPr>
        <w:t>。</w:t>
      </w:r>
    </w:p>
    <w:p w14:paraId="1C832F4E"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
          <w:sz w:val="24"/>
          <w:szCs w:val="24"/>
        </w:rPr>
      </w:pPr>
      <w:r>
        <w:rPr>
          <w:rFonts w:asciiTheme="minorEastAsia" w:eastAsiaTheme="minorEastAsia" w:hAnsiTheme="minorEastAsia" w:cstheme="minorEastAsia"/>
          <w:bCs/>
          <w:sz w:val="24"/>
          <w:szCs w:val="24"/>
        </w:rPr>
        <w:t>11.5、</w:t>
      </w:r>
      <w:r>
        <w:rPr>
          <w:rFonts w:asciiTheme="minorEastAsia" w:eastAsiaTheme="minorEastAsia" w:hAnsiTheme="minorEastAsia" w:cstheme="minorEastAsia" w:hint="default"/>
          <w:bCs/>
          <w:sz w:val="24"/>
          <w:szCs w:val="24"/>
        </w:rPr>
        <w:t>设备人员及物料进出门</w:t>
      </w:r>
      <w:r>
        <w:rPr>
          <w:rFonts w:asciiTheme="minorEastAsia" w:eastAsiaTheme="minorEastAsia" w:hAnsiTheme="minorEastAsia" w:cstheme="minorEastAsia"/>
          <w:bCs/>
          <w:sz w:val="24"/>
          <w:szCs w:val="24"/>
        </w:rPr>
        <w:t>（防火门）</w:t>
      </w:r>
      <w:r>
        <w:rPr>
          <w:rFonts w:asciiTheme="minorEastAsia" w:eastAsiaTheme="minorEastAsia" w:hAnsiTheme="minorEastAsia" w:cstheme="minorEastAsia" w:hint="default"/>
          <w:bCs/>
          <w:sz w:val="24"/>
          <w:szCs w:val="24"/>
        </w:rPr>
        <w:t>，门向外开启</w:t>
      </w:r>
      <w:r>
        <w:rPr>
          <w:rFonts w:asciiTheme="minorEastAsia" w:eastAsiaTheme="minorEastAsia" w:hAnsiTheme="minorEastAsia" w:cstheme="minorEastAsia" w:hint="default"/>
          <w:b/>
          <w:sz w:val="24"/>
          <w:szCs w:val="24"/>
        </w:rPr>
        <w:t>。</w:t>
      </w:r>
    </w:p>
    <w:p w14:paraId="6FBA7AA1" w14:textId="77777777" w:rsidR="00C13802" w:rsidRDefault="006F27AB">
      <w:pPr>
        <w:pStyle w:val="21"/>
        <w:adjustRightInd w:val="0"/>
        <w:snapToGrid w:val="0"/>
        <w:spacing w:line="360" w:lineRule="auto"/>
        <w:ind w:firstLineChars="0" w:firstLine="0"/>
        <w:rPr>
          <w:rFonts w:asciiTheme="minorEastAsia" w:eastAsiaTheme="minorEastAsia" w:hAnsiTheme="minorEastAsia" w:cstheme="minorEastAsia" w:hint="default"/>
          <w:b/>
          <w:sz w:val="24"/>
          <w:szCs w:val="24"/>
        </w:rPr>
      </w:pPr>
      <w:r>
        <w:rPr>
          <w:rFonts w:asciiTheme="minorEastAsia" w:eastAsiaTheme="minorEastAsia" w:hAnsiTheme="minorEastAsia" w:cstheme="minorEastAsia"/>
          <w:b/>
          <w:sz w:val="24"/>
          <w:szCs w:val="24"/>
        </w:rPr>
        <w:t>12、废水收集及转移</w:t>
      </w:r>
    </w:p>
    <w:p w14:paraId="5FFF74A3"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12.1、原有废水处理站位于F车间东侧辅房内，利用原有废水处理设备进行本项目的废水处理。</w:t>
      </w:r>
    </w:p>
    <w:p w14:paraId="662A7EAF"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12.2、涂装线所产生的废水和废液均可单独收集，其中废水收集量不低于涂装线工作40 小时的产生量，废液收集量应大于前处理工作槽的有效容积*1.5。</w:t>
      </w:r>
    </w:p>
    <w:p w14:paraId="074AE7E1"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12.3、所有转移泵采用一用一备设计，转移泵采用英格索兰或固瑞克气动隔膜泵。所有转移管路、法兰、螺栓、螺母等采用 SUS304不锈钢。</w:t>
      </w:r>
    </w:p>
    <w:p w14:paraId="5FAE5038"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12.4、废水废液收集装置应设置有液位控制及报警系统，并与转移泵联锁控制。</w:t>
      </w:r>
    </w:p>
    <w:p w14:paraId="3D485800"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12.5、原废水池原则上利旧，若影响喷涂线设备定位则回填处理。</w:t>
      </w:r>
    </w:p>
    <w:p w14:paraId="1B64C1CF"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12.6、前处理废水排放应设置有集水井和转移泵，通过不锈钢管路与废水收集系统连接。</w:t>
      </w:r>
    </w:p>
    <w:p w14:paraId="036BD275" w14:textId="77777777" w:rsidR="00C13802" w:rsidRDefault="006F27AB">
      <w:pPr>
        <w:pStyle w:val="21"/>
        <w:adjustRightInd w:val="0"/>
        <w:snapToGrid w:val="0"/>
        <w:spacing w:line="360" w:lineRule="auto"/>
        <w:ind w:firstLineChars="0" w:firstLine="0"/>
        <w:rPr>
          <w:rFonts w:asciiTheme="minorEastAsia" w:eastAsiaTheme="minorEastAsia" w:hAnsiTheme="minorEastAsia" w:cstheme="minorEastAsia" w:hint="default"/>
          <w:b/>
          <w:sz w:val="24"/>
          <w:szCs w:val="24"/>
        </w:rPr>
      </w:pPr>
      <w:r>
        <w:rPr>
          <w:rFonts w:asciiTheme="minorEastAsia" w:eastAsiaTheme="minorEastAsia" w:hAnsiTheme="minorEastAsia" w:cstheme="minorEastAsia"/>
          <w:b/>
          <w:sz w:val="24"/>
          <w:szCs w:val="24"/>
        </w:rPr>
        <w:t>13、废气处理</w:t>
      </w:r>
    </w:p>
    <w:p w14:paraId="5A758514"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废气处理为再生式活性碳废气净化系统，该系统包括：三级过滤+活性炭吸附+在线脱附+催化燃烧，过滤后的废气达到排放标准，voc排放浓度＜30mg/m</w:t>
      </w:r>
      <w:r>
        <w:rPr>
          <w:rFonts w:asciiTheme="minorEastAsia" w:eastAsiaTheme="minorEastAsia" w:hAnsiTheme="minorEastAsia" w:cstheme="minorEastAsia"/>
          <w:bCs/>
          <w:sz w:val="24"/>
          <w:szCs w:val="24"/>
          <w:vertAlign w:val="superscript"/>
        </w:rPr>
        <w:t>3</w:t>
      </w:r>
      <w:r>
        <w:rPr>
          <w:rFonts w:asciiTheme="minorEastAsia" w:eastAsiaTheme="minorEastAsia" w:hAnsiTheme="minorEastAsia" w:cstheme="minorEastAsia"/>
          <w:bCs/>
          <w:sz w:val="24"/>
          <w:szCs w:val="24"/>
        </w:rPr>
        <w:t>。废气来源主要包括：底漆面漆喷漆室、底漆闪干室、面漆流平室、固化炉系统所排放的废气。排放筒排放高度≥15米，活性炭安装量应满足正常生产40个小时再生一次的用量。</w:t>
      </w:r>
    </w:p>
    <w:p w14:paraId="697F4168" w14:textId="77777777" w:rsidR="00C13802" w:rsidRDefault="006F27AB">
      <w:pPr>
        <w:kinsoku w:val="0"/>
        <w:autoSpaceDE w:val="0"/>
        <w:autoSpaceDN w:val="0"/>
        <w:adjustRightInd w:val="0"/>
        <w:snapToGrid w:val="0"/>
        <w:spacing w:line="360" w:lineRule="auto"/>
        <w:ind w:firstLineChars="200" w:firstLine="480"/>
        <w:textAlignment w:val="baseline"/>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voc治污设施，建设末端治污设施，设施处理工艺：废气处理系统由干式过滤系统、活性碳吸附系统、催化燃烧再生系统、电气控制系统及通风管道系统等五大子系统组成。</w:t>
      </w:r>
    </w:p>
    <w:p w14:paraId="51FD1742" w14:textId="77777777" w:rsidR="00C13802" w:rsidRDefault="006F27AB">
      <w:pPr>
        <w:kinsoku w:val="0"/>
        <w:autoSpaceDE w:val="0"/>
        <w:autoSpaceDN w:val="0"/>
        <w:adjustRightInd w:val="0"/>
        <w:snapToGrid w:val="0"/>
        <w:spacing w:line="360" w:lineRule="auto"/>
        <w:ind w:firstLineChars="200" w:firstLine="480"/>
        <w:jc w:val="left"/>
        <w:textAlignment w:val="baseline"/>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13.1、干式过滤系统：包括过滤箱、过滤袋、过滤材料等。</w:t>
      </w:r>
    </w:p>
    <w:p w14:paraId="75722F11" w14:textId="77777777" w:rsidR="00C13802" w:rsidRDefault="006F27AB">
      <w:pPr>
        <w:kinsoku w:val="0"/>
        <w:autoSpaceDE w:val="0"/>
        <w:autoSpaceDN w:val="0"/>
        <w:adjustRightInd w:val="0"/>
        <w:snapToGrid w:val="0"/>
        <w:spacing w:line="360" w:lineRule="auto"/>
        <w:ind w:firstLineChars="200" w:firstLine="480"/>
        <w:jc w:val="left"/>
        <w:textAlignment w:val="baseline"/>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13.2、活性碳吸附系统：包括吸附箱本体、活性碳、泄压装置、温度传感器、仪表阀门等。</w:t>
      </w:r>
    </w:p>
    <w:p w14:paraId="38849530" w14:textId="77777777" w:rsidR="00C13802" w:rsidRDefault="006F27AB">
      <w:pPr>
        <w:kinsoku w:val="0"/>
        <w:autoSpaceDE w:val="0"/>
        <w:autoSpaceDN w:val="0"/>
        <w:adjustRightInd w:val="0"/>
        <w:snapToGrid w:val="0"/>
        <w:spacing w:line="360" w:lineRule="auto"/>
        <w:ind w:firstLineChars="200" w:firstLine="480"/>
        <w:jc w:val="left"/>
        <w:textAlignment w:val="baseline"/>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13.3、消防系统：自动喷淋灭火设施。</w:t>
      </w:r>
    </w:p>
    <w:p w14:paraId="515C2F93" w14:textId="77777777" w:rsidR="00C13802" w:rsidRDefault="006F27AB">
      <w:pPr>
        <w:kinsoku w:val="0"/>
        <w:autoSpaceDE w:val="0"/>
        <w:autoSpaceDN w:val="0"/>
        <w:adjustRightInd w:val="0"/>
        <w:snapToGrid w:val="0"/>
        <w:spacing w:line="360" w:lineRule="auto"/>
        <w:ind w:firstLineChars="200" w:firstLine="480"/>
        <w:jc w:val="left"/>
        <w:textAlignment w:val="baseline"/>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13.4、CO炉催化燃烧装置：包括装置本体、防火阀、天然气催化燃烧室、泄压装置、温度传感器、连接管道阀门、仪表、催化剂等。</w:t>
      </w:r>
    </w:p>
    <w:p w14:paraId="5899EBC6" w14:textId="77777777" w:rsidR="00C13802" w:rsidRDefault="006F27AB">
      <w:pPr>
        <w:kinsoku w:val="0"/>
        <w:autoSpaceDE w:val="0"/>
        <w:autoSpaceDN w:val="0"/>
        <w:adjustRightInd w:val="0"/>
        <w:snapToGrid w:val="0"/>
        <w:spacing w:line="360" w:lineRule="auto"/>
        <w:ind w:firstLineChars="200" w:firstLine="480"/>
        <w:jc w:val="left"/>
        <w:textAlignment w:val="baseline"/>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lastRenderedPageBreak/>
        <w:t>13.5、电器元件选用国际、国内知名品牌。</w:t>
      </w:r>
    </w:p>
    <w:p w14:paraId="23F6EED0" w14:textId="77777777" w:rsidR="00C13802" w:rsidRDefault="006F27AB">
      <w:pPr>
        <w:kinsoku w:val="0"/>
        <w:autoSpaceDE w:val="0"/>
        <w:autoSpaceDN w:val="0"/>
        <w:adjustRightInd w:val="0"/>
        <w:snapToGrid w:val="0"/>
        <w:spacing w:line="360" w:lineRule="auto"/>
        <w:ind w:firstLineChars="200" w:firstLine="480"/>
        <w:jc w:val="left"/>
        <w:textAlignment w:val="baseline"/>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13.6、管道及风机：所有连接管道均选用镀锌螺旋风管制作，管道岩棉保温。</w:t>
      </w:r>
    </w:p>
    <w:p w14:paraId="533459E8" w14:textId="77777777" w:rsidR="00C13802" w:rsidRDefault="006F27AB">
      <w:pPr>
        <w:kinsoku w:val="0"/>
        <w:autoSpaceDE w:val="0"/>
        <w:autoSpaceDN w:val="0"/>
        <w:adjustRightInd w:val="0"/>
        <w:snapToGrid w:val="0"/>
        <w:spacing w:line="360" w:lineRule="auto"/>
        <w:ind w:firstLineChars="200" w:firstLine="480"/>
        <w:jc w:val="left"/>
        <w:textAlignment w:val="baseline"/>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13.7、控制系统，安装DCS系统、PLC系统、仪器仪表装置，记录治理设施主要参数，数据保存一年以上，检测数据并与环保检测网。</w:t>
      </w:r>
    </w:p>
    <w:p w14:paraId="1A6A09E7" w14:textId="77777777" w:rsidR="00C13802" w:rsidRDefault="006F27AB">
      <w:pPr>
        <w:pStyle w:val="21"/>
        <w:adjustRightInd w:val="0"/>
        <w:snapToGrid w:val="0"/>
        <w:spacing w:line="360" w:lineRule="auto"/>
        <w:ind w:firstLine="482"/>
        <w:rPr>
          <w:rFonts w:asciiTheme="minorEastAsia" w:eastAsiaTheme="minorEastAsia" w:hAnsiTheme="minorEastAsia" w:cstheme="minorEastAsia" w:hint="default"/>
          <w:b/>
          <w:sz w:val="24"/>
          <w:szCs w:val="24"/>
        </w:rPr>
      </w:pPr>
      <w:r>
        <w:rPr>
          <w:rFonts w:asciiTheme="minorEastAsia" w:eastAsiaTheme="minorEastAsia" w:hAnsiTheme="minorEastAsia" w:cstheme="minorEastAsia"/>
          <w:b/>
          <w:sz w:val="24"/>
          <w:szCs w:val="24"/>
        </w:rPr>
        <w:t>14、电气控制与自动化</w:t>
      </w:r>
    </w:p>
    <w:p w14:paraId="710A969E"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color w:val="000000"/>
          <w:kern w:val="0"/>
          <w:sz w:val="24"/>
          <w:szCs w:val="24"/>
          <w:lang w:bidi="ar"/>
        </w:rPr>
      </w:pPr>
      <w:r>
        <w:rPr>
          <w:rFonts w:asciiTheme="minorEastAsia" w:eastAsiaTheme="minorEastAsia" w:hAnsiTheme="minorEastAsia" w:cstheme="minorEastAsia"/>
          <w:color w:val="000000"/>
          <w:sz w:val="24"/>
          <w:szCs w:val="24"/>
        </w:rPr>
        <w:t>涂装线有自动工作、手动工作两种工作模式</w:t>
      </w:r>
      <w:r>
        <w:rPr>
          <w:rFonts w:asciiTheme="minorEastAsia" w:eastAsiaTheme="minorEastAsia" w:hAnsiTheme="minorEastAsia" w:cstheme="minorEastAsia"/>
          <w:color w:val="000000"/>
          <w:kern w:val="0"/>
          <w:sz w:val="24"/>
          <w:szCs w:val="24"/>
          <w:lang w:bidi="ar"/>
        </w:rPr>
        <w:t>。整线（抛丸+涂装）配备中央监控系统，由一台客户端站组成，可实时进行生产过程监控，参数设置，数据统计和报警列表输出，并预留与车间 MES 系统或工厂 ERP 系统的硬件接口。</w:t>
      </w:r>
    </w:p>
    <w:p w14:paraId="3E4111FA"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喷粉系统应实现集中控制和单独控制。所有电气设备的操作既可以通过 PLC 控制在上位机及操作台触摸屏操作完成，也能在手动状态下操作完成。各工艺单元内部每个设备均能通过控制台触摸屏或者中央控制室软件界面单独操作。当某设备出现故障需要维护或生产工艺变动而不用启动某个设备时，可单独将该设备置于手动模式，不影响单元内部其他设备运行。该模式一般不用于工件加工，仅用于设备的调整。</w:t>
      </w:r>
    </w:p>
    <w:p w14:paraId="615B70EB"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每一个操作台（柱）应配备一个不带钥匙开关的磨菇型实体按钮，以便在紧急状态下快速切断控制电源。系统根据同一工艺范围和同一组电控柜控制来划分在紧急状态下各设备关闭的范围及次序。</w:t>
      </w:r>
    </w:p>
    <w:p w14:paraId="0C07E40E" w14:textId="77777777" w:rsidR="00C13802" w:rsidRDefault="006F27AB">
      <w:pPr>
        <w:adjustRightInd w:val="0"/>
        <w:snapToGrid w:val="0"/>
        <w:spacing w:line="360" w:lineRule="auto"/>
        <w:ind w:firstLineChars="200" w:firstLine="480"/>
        <w:rPr>
          <w:rFonts w:asciiTheme="minorEastAsia" w:eastAsiaTheme="minorEastAsia" w:hAnsiTheme="minorEastAsia" w:cstheme="minorEastAsia" w:hint="default"/>
          <w:color w:val="000000"/>
          <w:kern w:val="0"/>
          <w:sz w:val="24"/>
          <w:szCs w:val="24"/>
          <w:lang w:bidi="ar"/>
        </w:rPr>
      </w:pPr>
      <w:r>
        <w:rPr>
          <w:rFonts w:asciiTheme="minorEastAsia" w:eastAsiaTheme="minorEastAsia" w:hAnsiTheme="minorEastAsia" w:cstheme="minorEastAsia"/>
          <w:color w:val="000000"/>
          <w:sz w:val="24"/>
          <w:szCs w:val="24"/>
        </w:rPr>
        <w:t>各用电点用电量通过智能电工仪表测量耗电功率，上传中控系统，实现数据共享。</w:t>
      </w:r>
    </w:p>
    <w:p w14:paraId="25C4AA28" w14:textId="77777777" w:rsidR="00C13802" w:rsidRDefault="006F27AB">
      <w:pPr>
        <w:pStyle w:val="21"/>
        <w:adjustRightInd w:val="0"/>
        <w:snapToGrid w:val="0"/>
        <w:spacing w:line="360" w:lineRule="auto"/>
        <w:ind w:firstLine="482"/>
        <w:rPr>
          <w:rFonts w:hint="default"/>
          <w:b/>
          <w:bCs/>
          <w:sz w:val="24"/>
          <w:szCs w:val="24"/>
        </w:rPr>
      </w:pPr>
      <w:r>
        <w:rPr>
          <w:b/>
          <w:bCs/>
          <w:sz w:val="24"/>
          <w:szCs w:val="24"/>
        </w:rPr>
        <w:t>14</w:t>
      </w:r>
      <w:r>
        <w:rPr>
          <w:rFonts w:hint="default"/>
          <w:b/>
          <w:bCs/>
          <w:sz w:val="24"/>
          <w:szCs w:val="24"/>
        </w:rPr>
        <w:t>.1</w:t>
      </w:r>
      <w:r>
        <w:rPr>
          <w:b/>
          <w:bCs/>
          <w:sz w:val="24"/>
          <w:szCs w:val="24"/>
        </w:rPr>
        <w:t>一般技术和制造要求</w:t>
      </w:r>
    </w:p>
    <w:p w14:paraId="04C0756F" w14:textId="77777777" w:rsidR="00C13802" w:rsidRDefault="006F27AB">
      <w:pPr>
        <w:pStyle w:val="21"/>
        <w:adjustRightInd w:val="0"/>
        <w:snapToGrid w:val="0"/>
        <w:spacing w:line="360" w:lineRule="auto"/>
        <w:ind w:firstLine="480"/>
        <w:rPr>
          <w:rFonts w:hint="default"/>
          <w:sz w:val="24"/>
          <w:szCs w:val="24"/>
        </w:rPr>
      </w:pPr>
      <w:r>
        <w:rPr>
          <w:sz w:val="24"/>
          <w:szCs w:val="24"/>
        </w:rPr>
        <w:t>1</w:t>
      </w:r>
      <w:r>
        <w:rPr>
          <w:sz w:val="24"/>
          <w:szCs w:val="24"/>
        </w:rPr>
        <w:t>）电源和保护措施</w:t>
      </w:r>
    </w:p>
    <w:p w14:paraId="6665DFF0" w14:textId="77777777" w:rsidR="00C13802" w:rsidRDefault="006F27AB">
      <w:pPr>
        <w:pStyle w:val="21"/>
        <w:adjustRightInd w:val="0"/>
        <w:snapToGrid w:val="0"/>
        <w:spacing w:line="360" w:lineRule="auto"/>
        <w:ind w:firstLine="480"/>
        <w:rPr>
          <w:rFonts w:hint="default"/>
          <w:sz w:val="24"/>
          <w:szCs w:val="24"/>
        </w:rPr>
      </w:pPr>
      <w:r>
        <w:rPr>
          <w:sz w:val="24"/>
          <w:szCs w:val="24"/>
        </w:rPr>
        <w:t>①主电源</w:t>
      </w:r>
    </w:p>
    <w:p w14:paraId="6D4CF85D"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三相</w:t>
      </w:r>
      <w:r>
        <w:rPr>
          <w:sz w:val="24"/>
          <w:szCs w:val="24"/>
        </w:rPr>
        <w:t xml:space="preserve"> 380V</w:t>
      </w:r>
      <w:r>
        <w:rPr>
          <w:sz w:val="24"/>
          <w:szCs w:val="24"/>
        </w:rPr>
        <w:t>，</w:t>
      </w:r>
      <w:r>
        <w:rPr>
          <w:sz w:val="24"/>
          <w:szCs w:val="24"/>
        </w:rPr>
        <w:t>50Hz</w:t>
      </w:r>
      <w:r>
        <w:rPr>
          <w:sz w:val="24"/>
          <w:szCs w:val="24"/>
        </w:rPr>
        <w:t>，三相五线制（</w:t>
      </w:r>
      <w:r>
        <w:rPr>
          <w:sz w:val="24"/>
          <w:szCs w:val="24"/>
        </w:rPr>
        <w:t>L1, L2,L3,N,PE</w:t>
      </w:r>
      <w:r>
        <w:rPr>
          <w:sz w:val="24"/>
          <w:szCs w:val="24"/>
        </w:rPr>
        <w:t>）</w:t>
      </w:r>
    </w:p>
    <w:p w14:paraId="3CE1037E"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控制柜内部要有接零线和地线用的铜排，用于接三相五线制的电源。</w:t>
      </w:r>
    </w:p>
    <w:p w14:paraId="1F4FCE6B"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总开关必须具有过电流及电磁保护功能，并配手动或电动操作机构，分断等级为</w:t>
      </w:r>
      <w:r>
        <w:rPr>
          <w:sz w:val="24"/>
          <w:szCs w:val="24"/>
        </w:rPr>
        <w:t>N</w:t>
      </w:r>
      <w:r>
        <w:rPr>
          <w:sz w:val="24"/>
          <w:szCs w:val="24"/>
        </w:rPr>
        <w:t>级。</w:t>
      </w:r>
    </w:p>
    <w:p w14:paraId="53AEA9F3" w14:textId="77777777" w:rsidR="00C13802" w:rsidRDefault="006F27AB">
      <w:pPr>
        <w:pStyle w:val="21"/>
        <w:adjustRightInd w:val="0"/>
        <w:snapToGrid w:val="0"/>
        <w:spacing w:line="360" w:lineRule="auto"/>
        <w:ind w:firstLine="480"/>
        <w:rPr>
          <w:rFonts w:hint="default"/>
          <w:sz w:val="24"/>
          <w:szCs w:val="24"/>
        </w:rPr>
      </w:pPr>
      <w:r>
        <w:rPr>
          <w:sz w:val="24"/>
          <w:szCs w:val="24"/>
        </w:rPr>
        <w:t>②辅助控制电压符合下表规定要求：</w:t>
      </w:r>
    </w:p>
    <w:tbl>
      <w:tblPr>
        <w:tblStyle w:val="af5"/>
        <w:tblW w:w="0" w:type="auto"/>
        <w:jc w:val="center"/>
        <w:tblLook w:val="04A0" w:firstRow="1" w:lastRow="0" w:firstColumn="1" w:lastColumn="0" w:noHBand="0" w:noVBand="1"/>
      </w:tblPr>
      <w:tblGrid>
        <w:gridCol w:w="802"/>
        <w:gridCol w:w="2437"/>
        <w:gridCol w:w="3733"/>
        <w:gridCol w:w="933"/>
      </w:tblGrid>
      <w:tr w:rsidR="00C13802" w14:paraId="30C520EE" w14:textId="77777777" w:rsidTr="00D17770">
        <w:trPr>
          <w:jc w:val="center"/>
        </w:trPr>
        <w:tc>
          <w:tcPr>
            <w:tcW w:w="802" w:type="dxa"/>
          </w:tcPr>
          <w:p w14:paraId="6EBAA944" w14:textId="77777777" w:rsidR="00C13802" w:rsidRDefault="006F27AB">
            <w:pPr>
              <w:pStyle w:val="21"/>
              <w:spacing w:line="276" w:lineRule="auto"/>
              <w:ind w:firstLineChars="0" w:firstLine="0"/>
              <w:rPr>
                <w:rFonts w:hint="default"/>
                <w:sz w:val="24"/>
                <w:szCs w:val="24"/>
              </w:rPr>
            </w:pPr>
            <w:r>
              <w:rPr>
                <w:sz w:val="24"/>
                <w:szCs w:val="24"/>
              </w:rPr>
              <w:t>序号</w:t>
            </w:r>
          </w:p>
        </w:tc>
        <w:tc>
          <w:tcPr>
            <w:tcW w:w="2437" w:type="dxa"/>
          </w:tcPr>
          <w:p w14:paraId="09FC7551" w14:textId="77777777" w:rsidR="00C13802" w:rsidRDefault="006F27AB">
            <w:pPr>
              <w:pStyle w:val="21"/>
              <w:spacing w:line="276" w:lineRule="auto"/>
              <w:ind w:firstLineChars="0" w:firstLine="0"/>
              <w:rPr>
                <w:rFonts w:hint="default"/>
                <w:sz w:val="24"/>
                <w:szCs w:val="24"/>
              </w:rPr>
            </w:pPr>
            <w:r>
              <w:rPr>
                <w:sz w:val="24"/>
                <w:szCs w:val="24"/>
              </w:rPr>
              <w:t>项目</w:t>
            </w:r>
          </w:p>
        </w:tc>
        <w:tc>
          <w:tcPr>
            <w:tcW w:w="3733" w:type="dxa"/>
          </w:tcPr>
          <w:p w14:paraId="352D4F36" w14:textId="77777777" w:rsidR="00C13802" w:rsidRDefault="006F27AB">
            <w:pPr>
              <w:pStyle w:val="21"/>
              <w:spacing w:line="276" w:lineRule="auto"/>
              <w:ind w:firstLineChars="0" w:firstLine="0"/>
              <w:rPr>
                <w:rFonts w:hint="default"/>
                <w:sz w:val="24"/>
                <w:szCs w:val="24"/>
              </w:rPr>
            </w:pPr>
            <w:r>
              <w:rPr>
                <w:sz w:val="24"/>
                <w:szCs w:val="24"/>
              </w:rPr>
              <w:t>技术要求</w:t>
            </w:r>
          </w:p>
        </w:tc>
        <w:tc>
          <w:tcPr>
            <w:tcW w:w="933" w:type="dxa"/>
          </w:tcPr>
          <w:p w14:paraId="26449998" w14:textId="77777777" w:rsidR="00C13802" w:rsidRDefault="006F27AB">
            <w:pPr>
              <w:pStyle w:val="21"/>
              <w:spacing w:line="276" w:lineRule="auto"/>
              <w:ind w:firstLineChars="0" w:firstLine="0"/>
              <w:rPr>
                <w:rFonts w:hint="default"/>
                <w:sz w:val="24"/>
                <w:szCs w:val="24"/>
              </w:rPr>
            </w:pPr>
            <w:r>
              <w:rPr>
                <w:sz w:val="24"/>
                <w:szCs w:val="24"/>
              </w:rPr>
              <w:t>备注</w:t>
            </w:r>
          </w:p>
        </w:tc>
      </w:tr>
      <w:tr w:rsidR="00C13802" w14:paraId="242E515A" w14:textId="77777777" w:rsidTr="00D17770">
        <w:trPr>
          <w:jc w:val="center"/>
        </w:trPr>
        <w:tc>
          <w:tcPr>
            <w:tcW w:w="802" w:type="dxa"/>
            <w:vAlign w:val="center"/>
          </w:tcPr>
          <w:p w14:paraId="158D1398" w14:textId="77777777" w:rsidR="00C13802" w:rsidRDefault="006F27AB">
            <w:pPr>
              <w:pStyle w:val="21"/>
              <w:spacing w:line="276" w:lineRule="auto"/>
              <w:ind w:firstLineChars="0" w:firstLine="0"/>
              <w:jc w:val="center"/>
              <w:rPr>
                <w:rFonts w:hint="default"/>
                <w:sz w:val="24"/>
                <w:szCs w:val="24"/>
              </w:rPr>
            </w:pPr>
            <w:r>
              <w:rPr>
                <w:sz w:val="24"/>
                <w:szCs w:val="24"/>
              </w:rPr>
              <w:t>1</w:t>
            </w:r>
          </w:p>
        </w:tc>
        <w:tc>
          <w:tcPr>
            <w:tcW w:w="2437" w:type="dxa"/>
          </w:tcPr>
          <w:p w14:paraId="60356C7C" w14:textId="77777777" w:rsidR="00C13802" w:rsidRDefault="006F27AB">
            <w:pPr>
              <w:pStyle w:val="21"/>
              <w:spacing w:line="276" w:lineRule="auto"/>
              <w:ind w:firstLineChars="0" w:firstLine="0"/>
              <w:rPr>
                <w:rFonts w:hint="default"/>
                <w:sz w:val="24"/>
                <w:szCs w:val="24"/>
              </w:rPr>
            </w:pPr>
            <w:r>
              <w:rPr>
                <w:sz w:val="24"/>
                <w:szCs w:val="24"/>
              </w:rPr>
              <w:t>操作、控制电压</w:t>
            </w:r>
          </w:p>
        </w:tc>
        <w:tc>
          <w:tcPr>
            <w:tcW w:w="3733" w:type="dxa"/>
          </w:tcPr>
          <w:p w14:paraId="7C8FA8B6" w14:textId="77777777" w:rsidR="00C13802" w:rsidRDefault="006F27AB">
            <w:pPr>
              <w:pStyle w:val="21"/>
              <w:spacing w:line="276" w:lineRule="auto"/>
              <w:ind w:firstLineChars="0" w:firstLine="0"/>
              <w:rPr>
                <w:rFonts w:hint="default"/>
                <w:sz w:val="24"/>
                <w:szCs w:val="24"/>
              </w:rPr>
            </w:pPr>
            <w:r>
              <w:rPr>
                <w:sz w:val="24"/>
                <w:szCs w:val="24"/>
              </w:rPr>
              <w:t>2</w:t>
            </w:r>
            <w:r>
              <w:rPr>
                <w:rFonts w:hint="default"/>
                <w:sz w:val="24"/>
                <w:szCs w:val="24"/>
              </w:rPr>
              <w:t>4VDC</w:t>
            </w:r>
            <w:r>
              <w:rPr>
                <w:sz w:val="24"/>
                <w:szCs w:val="24"/>
              </w:rPr>
              <w:t>、</w:t>
            </w:r>
            <w:r>
              <w:rPr>
                <w:sz w:val="24"/>
                <w:szCs w:val="24"/>
              </w:rPr>
              <w:t>2</w:t>
            </w:r>
            <w:r>
              <w:rPr>
                <w:rFonts w:hint="default"/>
                <w:sz w:val="24"/>
                <w:szCs w:val="24"/>
              </w:rPr>
              <w:t>20VAC50HZ</w:t>
            </w:r>
          </w:p>
        </w:tc>
        <w:tc>
          <w:tcPr>
            <w:tcW w:w="933" w:type="dxa"/>
          </w:tcPr>
          <w:p w14:paraId="2E483BE3" w14:textId="77777777" w:rsidR="00C13802" w:rsidRDefault="00C13802">
            <w:pPr>
              <w:pStyle w:val="21"/>
              <w:spacing w:line="276" w:lineRule="auto"/>
              <w:ind w:firstLineChars="0" w:firstLine="0"/>
              <w:rPr>
                <w:rFonts w:hint="default"/>
                <w:sz w:val="24"/>
                <w:szCs w:val="24"/>
              </w:rPr>
            </w:pPr>
          </w:p>
        </w:tc>
      </w:tr>
      <w:tr w:rsidR="00C13802" w14:paraId="7B94EB29" w14:textId="77777777" w:rsidTr="00D17770">
        <w:trPr>
          <w:jc w:val="center"/>
        </w:trPr>
        <w:tc>
          <w:tcPr>
            <w:tcW w:w="802" w:type="dxa"/>
            <w:vAlign w:val="center"/>
          </w:tcPr>
          <w:p w14:paraId="1FF3B407" w14:textId="77777777" w:rsidR="00C13802" w:rsidRDefault="006F27AB">
            <w:pPr>
              <w:pStyle w:val="21"/>
              <w:spacing w:line="276" w:lineRule="auto"/>
              <w:ind w:firstLineChars="0" w:firstLine="0"/>
              <w:jc w:val="center"/>
              <w:rPr>
                <w:rFonts w:hint="default"/>
                <w:sz w:val="24"/>
                <w:szCs w:val="24"/>
              </w:rPr>
            </w:pPr>
            <w:r>
              <w:rPr>
                <w:sz w:val="24"/>
                <w:szCs w:val="24"/>
              </w:rPr>
              <w:t>2</w:t>
            </w:r>
          </w:p>
        </w:tc>
        <w:tc>
          <w:tcPr>
            <w:tcW w:w="2437" w:type="dxa"/>
          </w:tcPr>
          <w:p w14:paraId="634E2B36" w14:textId="77777777" w:rsidR="00C13802" w:rsidRDefault="006F27AB">
            <w:pPr>
              <w:pStyle w:val="21"/>
              <w:spacing w:line="276" w:lineRule="auto"/>
              <w:ind w:firstLineChars="0" w:firstLine="0"/>
              <w:rPr>
                <w:rFonts w:hint="default"/>
                <w:sz w:val="24"/>
                <w:szCs w:val="24"/>
              </w:rPr>
            </w:pPr>
            <w:r>
              <w:rPr>
                <w:sz w:val="24"/>
                <w:szCs w:val="24"/>
              </w:rPr>
              <w:t>交流感应电机</w:t>
            </w:r>
          </w:p>
        </w:tc>
        <w:tc>
          <w:tcPr>
            <w:tcW w:w="3733" w:type="dxa"/>
          </w:tcPr>
          <w:p w14:paraId="48DC9913" w14:textId="77777777" w:rsidR="00C13802" w:rsidRDefault="006F27AB">
            <w:pPr>
              <w:pStyle w:val="21"/>
              <w:spacing w:line="276" w:lineRule="auto"/>
              <w:ind w:firstLineChars="0" w:firstLine="0"/>
              <w:rPr>
                <w:rFonts w:hint="default"/>
                <w:sz w:val="24"/>
                <w:szCs w:val="24"/>
              </w:rPr>
            </w:pPr>
            <w:r>
              <w:rPr>
                <w:sz w:val="24"/>
                <w:szCs w:val="24"/>
              </w:rPr>
              <w:t>3</w:t>
            </w:r>
            <w:r>
              <w:rPr>
                <w:sz w:val="24"/>
                <w:szCs w:val="24"/>
              </w:rPr>
              <w:t>相</w:t>
            </w:r>
            <w:r>
              <w:rPr>
                <w:sz w:val="24"/>
                <w:szCs w:val="24"/>
              </w:rPr>
              <w:t xml:space="preserve"> </w:t>
            </w:r>
            <w:r>
              <w:rPr>
                <w:rFonts w:hint="default"/>
                <w:sz w:val="24"/>
                <w:szCs w:val="24"/>
              </w:rPr>
              <w:t>380VAC50HZ</w:t>
            </w:r>
          </w:p>
        </w:tc>
        <w:tc>
          <w:tcPr>
            <w:tcW w:w="933" w:type="dxa"/>
          </w:tcPr>
          <w:p w14:paraId="51E93B4D" w14:textId="77777777" w:rsidR="00C13802" w:rsidRDefault="00C13802">
            <w:pPr>
              <w:pStyle w:val="21"/>
              <w:spacing w:line="276" w:lineRule="auto"/>
              <w:ind w:firstLineChars="0" w:firstLine="0"/>
              <w:rPr>
                <w:rFonts w:hint="default"/>
                <w:sz w:val="24"/>
                <w:szCs w:val="24"/>
              </w:rPr>
            </w:pPr>
          </w:p>
        </w:tc>
      </w:tr>
      <w:tr w:rsidR="00C13802" w14:paraId="1773205E" w14:textId="77777777" w:rsidTr="00D17770">
        <w:trPr>
          <w:jc w:val="center"/>
        </w:trPr>
        <w:tc>
          <w:tcPr>
            <w:tcW w:w="802" w:type="dxa"/>
            <w:vAlign w:val="center"/>
          </w:tcPr>
          <w:p w14:paraId="1B0E7D35" w14:textId="77777777" w:rsidR="00C13802" w:rsidRDefault="006F27AB">
            <w:pPr>
              <w:pStyle w:val="21"/>
              <w:spacing w:line="276" w:lineRule="auto"/>
              <w:ind w:firstLineChars="0" w:firstLine="0"/>
              <w:jc w:val="center"/>
              <w:rPr>
                <w:rFonts w:hint="default"/>
                <w:sz w:val="24"/>
                <w:szCs w:val="24"/>
              </w:rPr>
            </w:pPr>
            <w:r>
              <w:rPr>
                <w:sz w:val="24"/>
                <w:szCs w:val="24"/>
              </w:rPr>
              <w:t>3</w:t>
            </w:r>
          </w:p>
        </w:tc>
        <w:tc>
          <w:tcPr>
            <w:tcW w:w="2437" w:type="dxa"/>
          </w:tcPr>
          <w:p w14:paraId="15E610BB" w14:textId="77777777" w:rsidR="00C13802" w:rsidRDefault="006F27AB">
            <w:pPr>
              <w:pStyle w:val="21"/>
              <w:spacing w:line="276" w:lineRule="auto"/>
              <w:ind w:firstLineChars="0" w:firstLine="0"/>
              <w:rPr>
                <w:rFonts w:hint="default"/>
                <w:sz w:val="24"/>
                <w:szCs w:val="24"/>
              </w:rPr>
            </w:pPr>
            <w:r>
              <w:rPr>
                <w:sz w:val="24"/>
                <w:szCs w:val="24"/>
              </w:rPr>
              <w:t>电磁阀</w:t>
            </w:r>
          </w:p>
        </w:tc>
        <w:tc>
          <w:tcPr>
            <w:tcW w:w="3733" w:type="dxa"/>
          </w:tcPr>
          <w:p w14:paraId="361C8B6F" w14:textId="77777777" w:rsidR="00C13802" w:rsidRDefault="006F27AB">
            <w:pPr>
              <w:pStyle w:val="21"/>
              <w:spacing w:line="276" w:lineRule="auto"/>
              <w:ind w:firstLineChars="0" w:firstLine="0"/>
              <w:rPr>
                <w:rFonts w:hint="default"/>
                <w:sz w:val="24"/>
                <w:szCs w:val="24"/>
              </w:rPr>
            </w:pPr>
            <w:r>
              <w:rPr>
                <w:sz w:val="24"/>
                <w:szCs w:val="24"/>
              </w:rPr>
              <w:t>2</w:t>
            </w:r>
            <w:r>
              <w:rPr>
                <w:rFonts w:hint="default"/>
                <w:sz w:val="24"/>
                <w:szCs w:val="24"/>
              </w:rPr>
              <w:t>4VDC</w:t>
            </w:r>
          </w:p>
        </w:tc>
        <w:tc>
          <w:tcPr>
            <w:tcW w:w="933" w:type="dxa"/>
          </w:tcPr>
          <w:p w14:paraId="001DEF54" w14:textId="77777777" w:rsidR="00C13802" w:rsidRDefault="00C13802">
            <w:pPr>
              <w:pStyle w:val="21"/>
              <w:spacing w:line="276" w:lineRule="auto"/>
              <w:ind w:firstLineChars="0" w:firstLine="0"/>
              <w:rPr>
                <w:rFonts w:hint="default"/>
                <w:sz w:val="24"/>
                <w:szCs w:val="24"/>
              </w:rPr>
            </w:pPr>
          </w:p>
        </w:tc>
      </w:tr>
      <w:tr w:rsidR="00C13802" w14:paraId="7CD0C44B" w14:textId="77777777" w:rsidTr="00D17770">
        <w:trPr>
          <w:jc w:val="center"/>
        </w:trPr>
        <w:tc>
          <w:tcPr>
            <w:tcW w:w="802" w:type="dxa"/>
            <w:vAlign w:val="center"/>
          </w:tcPr>
          <w:p w14:paraId="36AD6821" w14:textId="77777777" w:rsidR="00C13802" w:rsidRDefault="006F27AB">
            <w:pPr>
              <w:pStyle w:val="21"/>
              <w:spacing w:line="276" w:lineRule="auto"/>
              <w:ind w:firstLineChars="0" w:firstLine="0"/>
              <w:jc w:val="center"/>
              <w:rPr>
                <w:rFonts w:hint="default"/>
                <w:sz w:val="24"/>
                <w:szCs w:val="24"/>
              </w:rPr>
            </w:pPr>
            <w:r>
              <w:rPr>
                <w:sz w:val="24"/>
                <w:szCs w:val="24"/>
              </w:rPr>
              <w:t>4</w:t>
            </w:r>
          </w:p>
        </w:tc>
        <w:tc>
          <w:tcPr>
            <w:tcW w:w="2437" w:type="dxa"/>
          </w:tcPr>
          <w:p w14:paraId="358081C0" w14:textId="77777777" w:rsidR="00C13802" w:rsidRDefault="006F27AB">
            <w:pPr>
              <w:pStyle w:val="21"/>
              <w:spacing w:line="276" w:lineRule="auto"/>
              <w:ind w:firstLineChars="0" w:firstLine="0"/>
              <w:rPr>
                <w:rFonts w:hint="default"/>
                <w:sz w:val="24"/>
                <w:szCs w:val="24"/>
              </w:rPr>
            </w:pPr>
            <w:r>
              <w:rPr>
                <w:sz w:val="24"/>
                <w:szCs w:val="24"/>
              </w:rPr>
              <w:t>操作按钮、工作指示灯</w:t>
            </w:r>
          </w:p>
        </w:tc>
        <w:tc>
          <w:tcPr>
            <w:tcW w:w="3733" w:type="dxa"/>
          </w:tcPr>
          <w:p w14:paraId="1DFE84E9" w14:textId="77777777" w:rsidR="00C13802" w:rsidRDefault="006F27AB">
            <w:pPr>
              <w:pStyle w:val="21"/>
              <w:spacing w:line="276" w:lineRule="auto"/>
              <w:ind w:firstLineChars="0" w:firstLine="0"/>
              <w:rPr>
                <w:rFonts w:hint="default"/>
                <w:sz w:val="24"/>
                <w:szCs w:val="24"/>
              </w:rPr>
            </w:pPr>
            <w:r>
              <w:rPr>
                <w:sz w:val="24"/>
                <w:szCs w:val="24"/>
              </w:rPr>
              <w:t>2</w:t>
            </w:r>
            <w:r>
              <w:rPr>
                <w:rFonts w:hint="default"/>
                <w:sz w:val="24"/>
                <w:szCs w:val="24"/>
              </w:rPr>
              <w:t>4VDC</w:t>
            </w:r>
          </w:p>
        </w:tc>
        <w:tc>
          <w:tcPr>
            <w:tcW w:w="933" w:type="dxa"/>
          </w:tcPr>
          <w:p w14:paraId="483D902C" w14:textId="77777777" w:rsidR="00C13802" w:rsidRDefault="00C13802">
            <w:pPr>
              <w:pStyle w:val="21"/>
              <w:spacing w:line="276" w:lineRule="auto"/>
              <w:ind w:firstLineChars="0" w:firstLine="0"/>
              <w:rPr>
                <w:rFonts w:hint="default"/>
                <w:sz w:val="24"/>
                <w:szCs w:val="24"/>
              </w:rPr>
            </w:pPr>
          </w:p>
        </w:tc>
      </w:tr>
      <w:tr w:rsidR="00C13802" w14:paraId="5021B380" w14:textId="77777777" w:rsidTr="00D17770">
        <w:trPr>
          <w:jc w:val="center"/>
        </w:trPr>
        <w:tc>
          <w:tcPr>
            <w:tcW w:w="802" w:type="dxa"/>
            <w:vAlign w:val="center"/>
          </w:tcPr>
          <w:p w14:paraId="7007690E" w14:textId="77777777" w:rsidR="00C13802" w:rsidRDefault="006F27AB">
            <w:pPr>
              <w:pStyle w:val="21"/>
              <w:spacing w:line="276" w:lineRule="auto"/>
              <w:ind w:firstLineChars="0" w:firstLine="0"/>
              <w:jc w:val="center"/>
              <w:rPr>
                <w:rFonts w:hint="default"/>
                <w:sz w:val="24"/>
                <w:szCs w:val="24"/>
              </w:rPr>
            </w:pPr>
            <w:r>
              <w:rPr>
                <w:sz w:val="24"/>
                <w:szCs w:val="24"/>
              </w:rPr>
              <w:t>5</w:t>
            </w:r>
          </w:p>
        </w:tc>
        <w:tc>
          <w:tcPr>
            <w:tcW w:w="2437" w:type="dxa"/>
          </w:tcPr>
          <w:p w14:paraId="67562902" w14:textId="77777777" w:rsidR="00C13802" w:rsidRDefault="006F27AB">
            <w:pPr>
              <w:pStyle w:val="21"/>
              <w:spacing w:line="276" w:lineRule="auto"/>
              <w:ind w:firstLineChars="0" w:firstLine="0"/>
              <w:rPr>
                <w:rFonts w:hint="default"/>
                <w:sz w:val="24"/>
                <w:szCs w:val="24"/>
              </w:rPr>
            </w:pPr>
            <w:r>
              <w:rPr>
                <w:sz w:val="24"/>
                <w:szCs w:val="24"/>
              </w:rPr>
              <w:t>接近开关、光电开关</w:t>
            </w:r>
          </w:p>
        </w:tc>
        <w:tc>
          <w:tcPr>
            <w:tcW w:w="3733" w:type="dxa"/>
          </w:tcPr>
          <w:p w14:paraId="6F70135B" w14:textId="77777777" w:rsidR="00C13802" w:rsidRDefault="006F27AB">
            <w:pPr>
              <w:pStyle w:val="21"/>
              <w:spacing w:line="276" w:lineRule="auto"/>
              <w:ind w:firstLineChars="0" w:firstLine="0"/>
              <w:rPr>
                <w:rFonts w:hint="default"/>
                <w:sz w:val="24"/>
                <w:szCs w:val="24"/>
              </w:rPr>
            </w:pPr>
            <w:r>
              <w:rPr>
                <w:sz w:val="24"/>
                <w:szCs w:val="24"/>
              </w:rPr>
              <w:t>2</w:t>
            </w:r>
            <w:r>
              <w:rPr>
                <w:rFonts w:hint="default"/>
                <w:sz w:val="24"/>
                <w:szCs w:val="24"/>
              </w:rPr>
              <w:t>4VDC</w:t>
            </w:r>
          </w:p>
        </w:tc>
        <w:tc>
          <w:tcPr>
            <w:tcW w:w="933" w:type="dxa"/>
          </w:tcPr>
          <w:p w14:paraId="39A37DE6" w14:textId="77777777" w:rsidR="00C13802" w:rsidRDefault="00C13802">
            <w:pPr>
              <w:pStyle w:val="21"/>
              <w:spacing w:line="276" w:lineRule="auto"/>
              <w:ind w:firstLineChars="0" w:firstLine="0"/>
              <w:rPr>
                <w:rFonts w:hint="default"/>
                <w:sz w:val="24"/>
                <w:szCs w:val="24"/>
              </w:rPr>
            </w:pPr>
          </w:p>
        </w:tc>
      </w:tr>
      <w:tr w:rsidR="00C13802" w14:paraId="225DA531" w14:textId="77777777" w:rsidTr="00D17770">
        <w:trPr>
          <w:jc w:val="center"/>
        </w:trPr>
        <w:tc>
          <w:tcPr>
            <w:tcW w:w="802" w:type="dxa"/>
            <w:vAlign w:val="center"/>
          </w:tcPr>
          <w:p w14:paraId="37F01243" w14:textId="77777777" w:rsidR="00C13802" w:rsidRDefault="006F27AB">
            <w:pPr>
              <w:pStyle w:val="21"/>
              <w:spacing w:line="276" w:lineRule="auto"/>
              <w:ind w:firstLineChars="0" w:firstLine="0"/>
              <w:jc w:val="center"/>
              <w:rPr>
                <w:rFonts w:hint="default"/>
                <w:sz w:val="24"/>
                <w:szCs w:val="24"/>
              </w:rPr>
            </w:pPr>
            <w:r>
              <w:rPr>
                <w:sz w:val="24"/>
                <w:szCs w:val="24"/>
              </w:rPr>
              <w:lastRenderedPageBreak/>
              <w:t>6</w:t>
            </w:r>
          </w:p>
        </w:tc>
        <w:tc>
          <w:tcPr>
            <w:tcW w:w="2437" w:type="dxa"/>
          </w:tcPr>
          <w:p w14:paraId="0FF9693D" w14:textId="77777777" w:rsidR="00C13802" w:rsidRDefault="006F27AB">
            <w:pPr>
              <w:pStyle w:val="21"/>
              <w:spacing w:line="276" w:lineRule="auto"/>
              <w:ind w:firstLineChars="0" w:firstLine="0"/>
              <w:rPr>
                <w:rFonts w:hint="default"/>
                <w:sz w:val="24"/>
                <w:szCs w:val="24"/>
              </w:rPr>
            </w:pPr>
            <w:r>
              <w:rPr>
                <w:sz w:val="24"/>
                <w:szCs w:val="24"/>
              </w:rPr>
              <w:t>信号联锁</w:t>
            </w:r>
          </w:p>
        </w:tc>
        <w:tc>
          <w:tcPr>
            <w:tcW w:w="3733" w:type="dxa"/>
          </w:tcPr>
          <w:p w14:paraId="6E46F4EA" w14:textId="77777777" w:rsidR="00C13802" w:rsidRDefault="006F27AB">
            <w:pPr>
              <w:pStyle w:val="21"/>
              <w:spacing w:line="276" w:lineRule="auto"/>
              <w:ind w:firstLineChars="0" w:firstLine="0"/>
              <w:rPr>
                <w:rFonts w:hint="default"/>
                <w:sz w:val="24"/>
                <w:szCs w:val="24"/>
              </w:rPr>
            </w:pPr>
            <w:r>
              <w:rPr>
                <w:sz w:val="24"/>
                <w:szCs w:val="24"/>
              </w:rPr>
              <w:t>2</w:t>
            </w:r>
            <w:r>
              <w:rPr>
                <w:rFonts w:hint="default"/>
                <w:sz w:val="24"/>
                <w:szCs w:val="24"/>
              </w:rPr>
              <w:t>4VDC</w:t>
            </w:r>
          </w:p>
        </w:tc>
        <w:tc>
          <w:tcPr>
            <w:tcW w:w="933" w:type="dxa"/>
          </w:tcPr>
          <w:p w14:paraId="332EB835" w14:textId="77777777" w:rsidR="00C13802" w:rsidRDefault="00C13802">
            <w:pPr>
              <w:pStyle w:val="21"/>
              <w:spacing w:line="276" w:lineRule="auto"/>
              <w:ind w:firstLineChars="0" w:firstLine="0"/>
              <w:rPr>
                <w:rFonts w:hint="default"/>
                <w:sz w:val="24"/>
                <w:szCs w:val="24"/>
              </w:rPr>
            </w:pPr>
          </w:p>
        </w:tc>
      </w:tr>
    </w:tbl>
    <w:p w14:paraId="7D971DC4" w14:textId="77777777" w:rsidR="00C13802" w:rsidRDefault="006F27AB">
      <w:pPr>
        <w:pStyle w:val="21"/>
        <w:adjustRightInd w:val="0"/>
        <w:snapToGrid w:val="0"/>
        <w:spacing w:line="360" w:lineRule="auto"/>
        <w:ind w:firstLine="480"/>
        <w:rPr>
          <w:rFonts w:hint="default"/>
          <w:sz w:val="24"/>
          <w:szCs w:val="24"/>
        </w:rPr>
      </w:pPr>
      <w:r>
        <w:rPr>
          <w:sz w:val="24"/>
          <w:szCs w:val="24"/>
        </w:rPr>
        <w:t>③掉电保护措施：</w:t>
      </w:r>
    </w:p>
    <w:p w14:paraId="295DE7A8"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在电压干扰或者掉电后，被中断的程序能够从中断点重新执行；</w:t>
      </w:r>
    </w:p>
    <w:p w14:paraId="128CF0D3"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在电源断开或者设备急停时，不允许设备运动执行元件有任何动作。</w:t>
      </w:r>
    </w:p>
    <w:p w14:paraId="43FF8B7F" w14:textId="77777777" w:rsidR="00C13802" w:rsidRDefault="006F27AB">
      <w:pPr>
        <w:pStyle w:val="21"/>
        <w:adjustRightInd w:val="0"/>
        <w:snapToGrid w:val="0"/>
        <w:spacing w:line="360" w:lineRule="auto"/>
        <w:ind w:firstLine="480"/>
        <w:rPr>
          <w:rFonts w:hint="default"/>
          <w:sz w:val="24"/>
          <w:szCs w:val="24"/>
        </w:rPr>
      </w:pPr>
      <w:r>
        <w:rPr>
          <w:sz w:val="24"/>
          <w:szCs w:val="24"/>
        </w:rPr>
        <w:t>④电机过载保护：</w:t>
      </w:r>
    </w:p>
    <w:p w14:paraId="3D974D7F"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电机必须采用过载保护装置，而且要防止它自动再次接通；</w:t>
      </w:r>
    </w:p>
    <w:p w14:paraId="7084CA1D" w14:textId="77777777" w:rsidR="00C13802" w:rsidRDefault="006F27AB">
      <w:pPr>
        <w:pStyle w:val="21"/>
        <w:adjustRightInd w:val="0"/>
        <w:snapToGrid w:val="0"/>
        <w:spacing w:line="360" w:lineRule="auto"/>
        <w:ind w:firstLine="480"/>
        <w:rPr>
          <w:rFonts w:hint="default"/>
          <w:sz w:val="24"/>
          <w:szCs w:val="24"/>
        </w:rPr>
      </w:pPr>
      <w:r>
        <w:rPr>
          <w:sz w:val="24"/>
          <w:szCs w:val="24"/>
        </w:rPr>
        <w:t>•三相电机的电流过载保护器必须分别安装在三相线路上；</w:t>
      </w:r>
    </w:p>
    <w:p w14:paraId="314AB797" w14:textId="77777777" w:rsidR="00C13802" w:rsidRDefault="006F27AB">
      <w:pPr>
        <w:pStyle w:val="21"/>
        <w:adjustRightInd w:val="0"/>
        <w:snapToGrid w:val="0"/>
        <w:spacing w:line="360" w:lineRule="auto"/>
        <w:ind w:firstLine="480"/>
        <w:rPr>
          <w:rFonts w:hint="default"/>
          <w:sz w:val="24"/>
          <w:szCs w:val="24"/>
        </w:rPr>
      </w:pPr>
      <w:r>
        <w:rPr>
          <w:sz w:val="24"/>
          <w:szCs w:val="24"/>
        </w:rPr>
        <w:t>•电机热保护继电器的辅助触点接入控制回路。</w:t>
      </w:r>
    </w:p>
    <w:p w14:paraId="1A71FBD7" w14:textId="77777777" w:rsidR="00C13802" w:rsidRDefault="006F27AB">
      <w:pPr>
        <w:pStyle w:val="21"/>
        <w:adjustRightInd w:val="0"/>
        <w:snapToGrid w:val="0"/>
        <w:spacing w:line="360" w:lineRule="auto"/>
        <w:ind w:firstLine="480"/>
        <w:rPr>
          <w:rFonts w:hint="default"/>
          <w:sz w:val="24"/>
          <w:szCs w:val="24"/>
        </w:rPr>
      </w:pPr>
      <w:r>
        <w:rPr>
          <w:sz w:val="24"/>
          <w:szCs w:val="24"/>
        </w:rPr>
        <w:t>2</w:t>
      </w:r>
      <w:r>
        <w:rPr>
          <w:sz w:val="24"/>
          <w:szCs w:val="24"/>
        </w:rPr>
        <w:t>）导线和接线端子</w:t>
      </w:r>
    </w:p>
    <w:p w14:paraId="21D734BC" w14:textId="77777777" w:rsidR="00C13802" w:rsidRDefault="006F27AB">
      <w:pPr>
        <w:pStyle w:val="21"/>
        <w:adjustRightInd w:val="0"/>
        <w:snapToGrid w:val="0"/>
        <w:spacing w:line="360" w:lineRule="auto"/>
        <w:ind w:firstLine="480"/>
        <w:rPr>
          <w:rFonts w:hint="default"/>
          <w:sz w:val="24"/>
          <w:szCs w:val="24"/>
        </w:rPr>
      </w:pPr>
      <w:r>
        <w:rPr>
          <w:sz w:val="24"/>
          <w:szCs w:val="24"/>
        </w:rPr>
        <w:t>①一般要求</w:t>
      </w:r>
    </w:p>
    <w:p w14:paraId="580ECAAA"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电源电路和控制电路必须符合国家标准；</w:t>
      </w:r>
    </w:p>
    <w:p w14:paraId="4A81C8B4"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电缆必须具有足够的长度而且能够使元件之间进行快速准确的信号交换；</w:t>
      </w:r>
    </w:p>
    <w:p w14:paraId="6FFD7F46"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需要外敷的导线或者柔性电缆敷设保护镀锌钢管，不能外露；</w:t>
      </w:r>
    </w:p>
    <w:p w14:paraId="6B08911F"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导线颜色标准符合下表规定要求。</w:t>
      </w:r>
    </w:p>
    <w:tbl>
      <w:tblPr>
        <w:tblStyle w:val="af5"/>
        <w:tblW w:w="0" w:type="auto"/>
        <w:jc w:val="center"/>
        <w:tblLook w:val="04A0" w:firstRow="1" w:lastRow="0" w:firstColumn="1" w:lastColumn="0" w:noHBand="0" w:noVBand="1"/>
      </w:tblPr>
      <w:tblGrid>
        <w:gridCol w:w="993"/>
        <w:gridCol w:w="1418"/>
        <w:gridCol w:w="3603"/>
        <w:gridCol w:w="1640"/>
      </w:tblGrid>
      <w:tr w:rsidR="00C13802" w14:paraId="2278E577" w14:textId="77777777" w:rsidTr="00D17770">
        <w:trPr>
          <w:jc w:val="center"/>
        </w:trPr>
        <w:tc>
          <w:tcPr>
            <w:tcW w:w="2411" w:type="dxa"/>
            <w:gridSpan w:val="2"/>
            <w:vAlign w:val="center"/>
          </w:tcPr>
          <w:p w14:paraId="42B4334B" w14:textId="77777777" w:rsidR="00C13802" w:rsidRDefault="006F27AB">
            <w:pPr>
              <w:pStyle w:val="21"/>
              <w:spacing w:line="276" w:lineRule="auto"/>
              <w:ind w:firstLineChars="0" w:firstLine="0"/>
              <w:jc w:val="center"/>
              <w:rPr>
                <w:rFonts w:hint="default"/>
                <w:sz w:val="24"/>
                <w:szCs w:val="24"/>
              </w:rPr>
            </w:pPr>
            <w:r>
              <w:rPr>
                <w:sz w:val="24"/>
                <w:szCs w:val="24"/>
              </w:rPr>
              <w:t>主电路</w:t>
            </w:r>
          </w:p>
        </w:tc>
        <w:tc>
          <w:tcPr>
            <w:tcW w:w="3603" w:type="dxa"/>
            <w:vAlign w:val="center"/>
          </w:tcPr>
          <w:p w14:paraId="1620A6C8" w14:textId="77777777" w:rsidR="00C13802" w:rsidRDefault="006F27AB">
            <w:pPr>
              <w:pStyle w:val="21"/>
              <w:spacing w:line="276" w:lineRule="auto"/>
              <w:ind w:firstLineChars="0" w:firstLine="0"/>
              <w:jc w:val="center"/>
              <w:rPr>
                <w:rFonts w:hint="default"/>
                <w:sz w:val="24"/>
                <w:szCs w:val="24"/>
              </w:rPr>
            </w:pPr>
            <w:r>
              <w:rPr>
                <w:sz w:val="24"/>
                <w:szCs w:val="24"/>
              </w:rPr>
              <w:t>控制电路</w:t>
            </w:r>
          </w:p>
        </w:tc>
        <w:tc>
          <w:tcPr>
            <w:tcW w:w="1640" w:type="dxa"/>
            <w:vAlign w:val="center"/>
          </w:tcPr>
          <w:p w14:paraId="7DAAF4A9" w14:textId="77777777" w:rsidR="00C13802" w:rsidRDefault="006F27AB">
            <w:pPr>
              <w:pStyle w:val="21"/>
              <w:spacing w:line="276" w:lineRule="auto"/>
              <w:ind w:firstLineChars="0" w:firstLine="0"/>
              <w:jc w:val="center"/>
              <w:rPr>
                <w:rFonts w:hint="default"/>
                <w:sz w:val="24"/>
                <w:szCs w:val="24"/>
              </w:rPr>
            </w:pPr>
            <w:r>
              <w:rPr>
                <w:sz w:val="24"/>
                <w:szCs w:val="24"/>
              </w:rPr>
              <w:t>保护线</w:t>
            </w:r>
          </w:p>
        </w:tc>
      </w:tr>
      <w:tr w:rsidR="00C13802" w14:paraId="562121A9" w14:textId="77777777" w:rsidTr="00D17770">
        <w:trPr>
          <w:jc w:val="center"/>
        </w:trPr>
        <w:tc>
          <w:tcPr>
            <w:tcW w:w="993" w:type="dxa"/>
            <w:vMerge w:val="restart"/>
            <w:vAlign w:val="center"/>
          </w:tcPr>
          <w:p w14:paraId="1307D9A1" w14:textId="77777777" w:rsidR="00C13802" w:rsidRDefault="006F27AB">
            <w:pPr>
              <w:pStyle w:val="21"/>
              <w:spacing w:line="276" w:lineRule="auto"/>
              <w:ind w:firstLineChars="0" w:firstLine="0"/>
              <w:jc w:val="center"/>
              <w:rPr>
                <w:rFonts w:hint="default"/>
                <w:sz w:val="24"/>
                <w:szCs w:val="24"/>
              </w:rPr>
            </w:pPr>
            <w:r>
              <w:rPr>
                <w:sz w:val="24"/>
                <w:szCs w:val="24"/>
              </w:rPr>
              <w:t>交流</w:t>
            </w:r>
          </w:p>
        </w:tc>
        <w:tc>
          <w:tcPr>
            <w:tcW w:w="1418" w:type="dxa"/>
            <w:vAlign w:val="center"/>
          </w:tcPr>
          <w:p w14:paraId="2F34AF56" w14:textId="77777777" w:rsidR="00C13802" w:rsidRDefault="006F27AB">
            <w:pPr>
              <w:pStyle w:val="21"/>
              <w:spacing w:line="276" w:lineRule="auto"/>
              <w:ind w:firstLineChars="0" w:firstLine="0"/>
              <w:jc w:val="center"/>
              <w:rPr>
                <w:rFonts w:hint="default"/>
                <w:sz w:val="24"/>
                <w:szCs w:val="24"/>
              </w:rPr>
            </w:pPr>
            <w:r>
              <w:rPr>
                <w:sz w:val="24"/>
                <w:szCs w:val="24"/>
              </w:rPr>
              <w:t>R</w:t>
            </w:r>
            <w:r>
              <w:rPr>
                <w:sz w:val="24"/>
                <w:szCs w:val="24"/>
              </w:rPr>
              <w:t>相黄</w:t>
            </w:r>
          </w:p>
        </w:tc>
        <w:tc>
          <w:tcPr>
            <w:tcW w:w="3603" w:type="dxa"/>
            <w:vAlign w:val="center"/>
          </w:tcPr>
          <w:p w14:paraId="1337326A" w14:textId="77777777" w:rsidR="00C13802" w:rsidRDefault="006F27AB">
            <w:pPr>
              <w:pStyle w:val="21"/>
              <w:spacing w:line="276" w:lineRule="auto"/>
              <w:ind w:firstLineChars="0" w:firstLine="0"/>
              <w:jc w:val="center"/>
              <w:rPr>
                <w:rFonts w:hint="default"/>
                <w:sz w:val="24"/>
                <w:szCs w:val="24"/>
              </w:rPr>
            </w:pPr>
            <w:r>
              <w:rPr>
                <w:sz w:val="24"/>
                <w:szCs w:val="24"/>
              </w:rPr>
              <w:t>交流控制</w:t>
            </w:r>
          </w:p>
        </w:tc>
        <w:tc>
          <w:tcPr>
            <w:tcW w:w="1640" w:type="dxa"/>
            <w:vAlign w:val="center"/>
          </w:tcPr>
          <w:p w14:paraId="4795BA83" w14:textId="77777777" w:rsidR="00C13802" w:rsidRDefault="006F27AB">
            <w:pPr>
              <w:pStyle w:val="21"/>
              <w:spacing w:line="276" w:lineRule="auto"/>
              <w:ind w:firstLineChars="0" w:firstLine="0"/>
              <w:jc w:val="center"/>
              <w:rPr>
                <w:rFonts w:hint="default"/>
                <w:sz w:val="24"/>
                <w:szCs w:val="24"/>
              </w:rPr>
            </w:pPr>
            <w:r>
              <w:rPr>
                <w:sz w:val="24"/>
                <w:szCs w:val="24"/>
              </w:rPr>
              <w:t>黄绿双色</w:t>
            </w:r>
          </w:p>
        </w:tc>
      </w:tr>
      <w:tr w:rsidR="00C13802" w14:paraId="4A70BC94" w14:textId="77777777" w:rsidTr="00D17770">
        <w:trPr>
          <w:jc w:val="center"/>
        </w:trPr>
        <w:tc>
          <w:tcPr>
            <w:tcW w:w="993" w:type="dxa"/>
            <w:vMerge/>
            <w:vAlign w:val="center"/>
          </w:tcPr>
          <w:p w14:paraId="501523B7" w14:textId="77777777" w:rsidR="00C13802" w:rsidRDefault="00C13802">
            <w:pPr>
              <w:pStyle w:val="21"/>
              <w:spacing w:line="276" w:lineRule="auto"/>
              <w:ind w:firstLineChars="0" w:firstLine="0"/>
              <w:jc w:val="center"/>
              <w:rPr>
                <w:rFonts w:hint="default"/>
                <w:sz w:val="24"/>
                <w:szCs w:val="24"/>
              </w:rPr>
            </w:pPr>
          </w:p>
        </w:tc>
        <w:tc>
          <w:tcPr>
            <w:tcW w:w="1418" w:type="dxa"/>
            <w:vAlign w:val="center"/>
          </w:tcPr>
          <w:p w14:paraId="5607FCB8" w14:textId="77777777" w:rsidR="00C13802" w:rsidRDefault="006F27AB">
            <w:pPr>
              <w:pStyle w:val="21"/>
              <w:spacing w:line="276" w:lineRule="auto"/>
              <w:ind w:firstLineChars="0" w:firstLine="0"/>
              <w:jc w:val="center"/>
              <w:rPr>
                <w:rFonts w:hint="default"/>
                <w:sz w:val="24"/>
                <w:szCs w:val="24"/>
              </w:rPr>
            </w:pPr>
            <w:r>
              <w:rPr>
                <w:sz w:val="24"/>
                <w:szCs w:val="24"/>
              </w:rPr>
              <w:t>S</w:t>
            </w:r>
            <w:r>
              <w:rPr>
                <w:sz w:val="24"/>
                <w:szCs w:val="24"/>
              </w:rPr>
              <w:t>相绿</w:t>
            </w:r>
          </w:p>
        </w:tc>
        <w:tc>
          <w:tcPr>
            <w:tcW w:w="3603" w:type="dxa"/>
            <w:vAlign w:val="center"/>
          </w:tcPr>
          <w:p w14:paraId="0B770580" w14:textId="77777777" w:rsidR="00C13802" w:rsidRDefault="006F27AB">
            <w:pPr>
              <w:pStyle w:val="21"/>
              <w:spacing w:line="276" w:lineRule="auto"/>
              <w:ind w:firstLineChars="0" w:firstLine="0"/>
              <w:jc w:val="center"/>
              <w:rPr>
                <w:rFonts w:hint="default"/>
                <w:sz w:val="24"/>
                <w:szCs w:val="24"/>
              </w:rPr>
            </w:pPr>
            <w:r>
              <w:rPr>
                <w:sz w:val="24"/>
                <w:szCs w:val="24"/>
              </w:rPr>
              <w:t>火线：红色；零线；浅蓝色</w:t>
            </w:r>
          </w:p>
        </w:tc>
        <w:tc>
          <w:tcPr>
            <w:tcW w:w="1640" w:type="dxa"/>
            <w:vAlign w:val="center"/>
          </w:tcPr>
          <w:p w14:paraId="701AAD21" w14:textId="77777777" w:rsidR="00C13802" w:rsidRDefault="00C13802">
            <w:pPr>
              <w:pStyle w:val="21"/>
              <w:spacing w:line="276" w:lineRule="auto"/>
              <w:ind w:firstLineChars="0" w:firstLine="0"/>
              <w:jc w:val="center"/>
              <w:rPr>
                <w:rFonts w:hint="default"/>
                <w:sz w:val="24"/>
                <w:szCs w:val="24"/>
              </w:rPr>
            </w:pPr>
          </w:p>
        </w:tc>
      </w:tr>
      <w:tr w:rsidR="00C13802" w14:paraId="0369169E" w14:textId="77777777" w:rsidTr="00D17770">
        <w:trPr>
          <w:jc w:val="center"/>
        </w:trPr>
        <w:tc>
          <w:tcPr>
            <w:tcW w:w="993" w:type="dxa"/>
            <w:vMerge/>
            <w:vAlign w:val="center"/>
          </w:tcPr>
          <w:p w14:paraId="61FF61B0" w14:textId="77777777" w:rsidR="00C13802" w:rsidRDefault="00C13802">
            <w:pPr>
              <w:pStyle w:val="21"/>
              <w:spacing w:line="276" w:lineRule="auto"/>
              <w:ind w:firstLineChars="0" w:firstLine="0"/>
              <w:jc w:val="center"/>
              <w:rPr>
                <w:rFonts w:hint="default"/>
                <w:sz w:val="24"/>
                <w:szCs w:val="24"/>
              </w:rPr>
            </w:pPr>
          </w:p>
        </w:tc>
        <w:tc>
          <w:tcPr>
            <w:tcW w:w="1418" w:type="dxa"/>
            <w:vAlign w:val="center"/>
          </w:tcPr>
          <w:p w14:paraId="1D539AAB" w14:textId="77777777" w:rsidR="00C13802" w:rsidRDefault="006F27AB">
            <w:pPr>
              <w:pStyle w:val="21"/>
              <w:spacing w:line="276" w:lineRule="auto"/>
              <w:ind w:firstLineChars="0" w:firstLine="0"/>
              <w:jc w:val="center"/>
              <w:rPr>
                <w:rFonts w:hint="default"/>
                <w:sz w:val="24"/>
                <w:szCs w:val="24"/>
              </w:rPr>
            </w:pPr>
            <w:r>
              <w:rPr>
                <w:sz w:val="24"/>
                <w:szCs w:val="24"/>
              </w:rPr>
              <w:t>T</w:t>
            </w:r>
            <w:r>
              <w:rPr>
                <w:sz w:val="24"/>
                <w:szCs w:val="24"/>
              </w:rPr>
              <w:t>相红</w:t>
            </w:r>
          </w:p>
        </w:tc>
        <w:tc>
          <w:tcPr>
            <w:tcW w:w="3603" w:type="dxa"/>
            <w:vAlign w:val="center"/>
          </w:tcPr>
          <w:p w14:paraId="2B616405" w14:textId="77777777" w:rsidR="00C13802" w:rsidRDefault="00C13802">
            <w:pPr>
              <w:pStyle w:val="21"/>
              <w:spacing w:line="276" w:lineRule="auto"/>
              <w:ind w:firstLineChars="0" w:firstLine="0"/>
              <w:jc w:val="center"/>
              <w:rPr>
                <w:rFonts w:hint="default"/>
                <w:sz w:val="24"/>
                <w:szCs w:val="24"/>
              </w:rPr>
            </w:pPr>
          </w:p>
        </w:tc>
        <w:tc>
          <w:tcPr>
            <w:tcW w:w="1640" w:type="dxa"/>
            <w:vAlign w:val="center"/>
          </w:tcPr>
          <w:p w14:paraId="5246DBBF" w14:textId="77777777" w:rsidR="00C13802" w:rsidRDefault="00C13802">
            <w:pPr>
              <w:pStyle w:val="21"/>
              <w:spacing w:line="276" w:lineRule="auto"/>
              <w:ind w:firstLineChars="0" w:firstLine="0"/>
              <w:jc w:val="center"/>
              <w:rPr>
                <w:rFonts w:hint="default"/>
                <w:sz w:val="24"/>
                <w:szCs w:val="24"/>
              </w:rPr>
            </w:pPr>
          </w:p>
        </w:tc>
      </w:tr>
      <w:tr w:rsidR="00C13802" w14:paraId="3407C2A1" w14:textId="77777777" w:rsidTr="00D17770">
        <w:trPr>
          <w:jc w:val="center"/>
        </w:trPr>
        <w:tc>
          <w:tcPr>
            <w:tcW w:w="993" w:type="dxa"/>
            <w:vMerge/>
            <w:vAlign w:val="center"/>
          </w:tcPr>
          <w:p w14:paraId="719551E9" w14:textId="77777777" w:rsidR="00C13802" w:rsidRDefault="00C13802">
            <w:pPr>
              <w:pStyle w:val="21"/>
              <w:spacing w:line="276" w:lineRule="auto"/>
              <w:ind w:firstLineChars="0" w:firstLine="0"/>
              <w:jc w:val="center"/>
              <w:rPr>
                <w:rFonts w:hint="default"/>
                <w:sz w:val="24"/>
                <w:szCs w:val="24"/>
              </w:rPr>
            </w:pPr>
          </w:p>
        </w:tc>
        <w:tc>
          <w:tcPr>
            <w:tcW w:w="1418" w:type="dxa"/>
            <w:vAlign w:val="center"/>
          </w:tcPr>
          <w:p w14:paraId="08743F6D" w14:textId="77777777" w:rsidR="00C13802" w:rsidRDefault="006F27AB">
            <w:pPr>
              <w:pStyle w:val="21"/>
              <w:spacing w:line="276" w:lineRule="auto"/>
              <w:ind w:firstLineChars="0" w:firstLine="0"/>
              <w:jc w:val="center"/>
              <w:rPr>
                <w:rFonts w:hint="default"/>
                <w:sz w:val="24"/>
                <w:szCs w:val="24"/>
              </w:rPr>
            </w:pPr>
            <w:r>
              <w:rPr>
                <w:sz w:val="24"/>
                <w:szCs w:val="24"/>
              </w:rPr>
              <w:t>N</w:t>
            </w:r>
            <w:r>
              <w:rPr>
                <w:sz w:val="24"/>
                <w:szCs w:val="24"/>
              </w:rPr>
              <w:t>相浅蓝</w:t>
            </w:r>
          </w:p>
        </w:tc>
        <w:tc>
          <w:tcPr>
            <w:tcW w:w="3603" w:type="dxa"/>
            <w:vAlign w:val="center"/>
          </w:tcPr>
          <w:p w14:paraId="6EB1DBBD" w14:textId="77777777" w:rsidR="00C13802" w:rsidRDefault="006F27AB">
            <w:pPr>
              <w:pStyle w:val="21"/>
              <w:spacing w:line="276" w:lineRule="auto"/>
              <w:ind w:firstLineChars="0" w:firstLine="0"/>
              <w:jc w:val="center"/>
              <w:rPr>
                <w:rFonts w:hint="default"/>
                <w:sz w:val="24"/>
                <w:szCs w:val="24"/>
              </w:rPr>
            </w:pPr>
            <w:r>
              <w:rPr>
                <w:sz w:val="24"/>
                <w:szCs w:val="24"/>
              </w:rPr>
              <w:t>直流控制</w:t>
            </w:r>
          </w:p>
        </w:tc>
        <w:tc>
          <w:tcPr>
            <w:tcW w:w="1640" w:type="dxa"/>
            <w:vAlign w:val="center"/>
          </w:tcPr>
          <w:p w14:paraId="3847C2C5" w14:textId="77777777" w:rsidR="00C13802" w:rsidRDefault="00C13802">
            <w:pPr>
              <w:pStyle w:val="21"/>
              <w:spacing w:line="276" w:lineRule="auto"/>
              <w:ind w:firstLineChars="0" w:firstLine="0"/>
              <w:jc w:val="center"/>
              <w:rPr>
                <w:rFonts w:hint="default"/>
                <w:sz w:val="24"/>
                <w:szCs w:val="24"/>
              </w:rPr>
            </w:pPr>
          </w:p>
        </w:tc>
      </w:tr>
      <w:tr w:rsidR="00C13802" w14:paraId="7F8926B9" w14:textId="77777777" w:rsidTr="00D17770">
        <w:trPr>
          <w:jc w:val="center"/>
        </w:trPr>
        <w:tc>
          <w:tcPr>
            <w:tcW w:w="993" w:type="dxa"/>
            <w:vAlign w:val="center"/>
          </w:tcPr>
          <w:p w14:paraId="28C263C5" w14:textId="77777777" w:rsidR="00C13802" w:rsidRDefault="006F27AB">
            <w:pPr>
              <w:pStyle w:val="21"/>
              <w:spacing w:line="276" w:lineRule="auto"/>
              <w:ind w:firstLineChars="0" w:firstLine="0"/>
              <w:jc w:val="center"/>
              <w:rPr>
                <w:rFonts w:hint="default"/>
                <w:sz w:val="24"/>
                <w:szCs w:val="24"/>
              </w:rPr>
            </w:pPr>
            <w:r>
              <w:rPr>
                <w:sz w:val="24"/>
                <w:szCs w:val="24"/>
              </w:rPr>
              <w:t>直流</w:t>
            </w:r>
          </w:p>
        </w:tc>
        <w:tc>
          <w:tcPr>
            <w:tcW w:w="1418" w:type="dxa"/>
            <w:vAlign w:val="center"/>
          </w:tcPr>
          <w:p w14:paraId="447A48C5" w14:textId="77777777" w:rsidR="00C13802" w:rsidRDefault="006F27AB">
            <w:pPr>
              <w:pStyle w:val="21"/>
              <w:spacing w:line="276" w:lineRule="auto"/>
              <w:ind w:firstLineChars="0" w:firstLine="0"/>
              <w:jc w:val="center"/>
              <w:rPr>
                <w:rFonts w:hint="default"/>
                <w:sz w:val="24"/>
                <w:szCs w:val="24"/>
              </w:rPr>
            </w:pPr>
            <w:r>
              <w:rPr>
                <w:sz w:val="24"/>
                <w:szCs w:val="24"/>
              </w:rPr>
              <w:t>黑色</w:t>
            </w:r>
          </w:p>
        </w:tc>
        <w:tc>
          <w:tcPr>
            <w:tcW w:w="3603" w:type="dxa"/>
            <w:vAlign w:val="center"/>
          </w:tcPr>
          <w:p w14:paraId="22467CFE" w14:textId="77777777" w:rsidR="00C13802" w:rsidRDefault="006F27AB">
            <w:pPr>
              <w:pStyle w:val="21"/>
              <w:spacing w:line="276" w:lineRule="auto"/>
              <w:ind w:firstLineChars="0" w:firstLine="0"/>
              <w:jc w:val="center"/>
              <w:rPr>
                <w:rFonts w:hint="default"/>
                <w:sz w:val="24"/>
                <w:szCs w:val="24"/>
              </w:rPr>
            </w:pPr>
            <w:r>
              <w:rPr>
                <w:sz w:val="24"/>
                <w:szCs w:val="24"/>
              </w:rPr>
              <w:t>（正）棕色；（负）蓝色</w:t>
            </w:r>
          </w:p>
        </w:tc>
        <w:tc>
          <w:tcPr>
            <w:tcW w:w="1640" w:type="dxa"/>
            <w:vAlign w:val="center"/>
          </w:tcPr>
          <w:p w14:paraId="0535E46F" w14:textId="77777777" w:rsidR="00C13802" w:rsidRDefault="00C13802">
            <w:pPr>
              <w:pStyle w:val="21"/>
              <w:spacing w:line="276" w:lineRule="auto"/>
              <w:ind w:firstLineChars="0" w:firstLine="0"/>
              <w:jc w:val="center"/>
              <w:rPr>
                <w:rFonts w:hint="default"/>
                <w:sz w:val="24"/>
                <w:szCs w:val="24"/>
              </w:rPr>
            </w:pPr>
          </w:p>
        </w:tc>
      </w:tr>
    </w:tbl>
    <w:p w14:paraId="4B9F9472" w14:textId="77777777" w:rsidR="00C13802" w:rsidRDefault="00C13802">
      <w:pPr>
        <w:pStyle w:val="21"/>
        <w:adjustRightInd w:val="0"/>
        <w:snapToGrid w:val="0"/>
        <w:spacing w:line="360" w:lineRule="auto"/>
        <w:ind w:firstLine="480"/>
        <w:rPr>
          <w:rFonts w:hint="default"/>
          <w:sz w:val="24"/>
          <w:szCs w:val="24"/>
        </w:rPr>
      </w:pPr>
    </w:p>
    <w:p w14:paraId="440EC264" w14:textId="77777777" w:rsidR="00C13802" w:rsidRDefault="006F27AB">
      <w:pPr>
        <w:pStyle w:val="21"/>
        <w:adjustRightInd w:val="0"/>
        <w:snapToGrid w:val="0"/>
        <w:spacing w:line="360" w:lineRule="auto"/>
        <w:ind w:firstLine="480"/>
        <w:rPr>
          <w:rFonts w:hint="default"/>
          <w:sz w:val="24"/>
          <w:szCs w:val="24"/>
        </w:rPr>
      </w:pPr>
      <w:r>
        <w:rPr>
          <w:sz w:val="24"/>
          <w:szCs w:val="24"/>
        </w:rPr>
        <w:t>•电缆使用标准：</w:t>
      </w:r>
    </w:p>
    <w:p w14:paraId="05443C2A" w14:textId="77777777" w:rsidR="00C13802" w:rsidRDefault="006F27AB">
      <w:pPr>
        <w:pStyle w:val="21"/>
        <w:adjustRightInd w:val="0"/>
        <w:snapToGrid w:val="0"/>
        <w:spacing w:line="360" w:lineRule="auto"/>
        <w:ind w:firstLine="480"/>
        <w:rPr>
          <w:rFonts w:hint="default"/>
          <w:sz w:val="24"/>
          <w:szCs w:val="24"/>
        </w:rPr>
      </w:pPr>
      <w:r>
        <w:rPr>
          <w:sz w:val="24"/>
          <w:szCs w:val="24"/>
        </w:rPr>
        <w:t>a</w:t>
      </w:r>
      <w:r>
        <w:rPr>
          <w:sz w:val="24"/>
          <w:szCs w:val="24"/>
        </w:rPr>
        <w:t>导线的横截面须符合国家标准，必须满足设备和电气元件正常稳定运行；</w:t>
      </w:r>
    </w:p>
    <w:p w14:paraId="25C4D5D3" w14:textId="77777777" w:rsidR="00C13802" w:rsidRDefault="006F27AB">
      <w:pPr>
        <w:pStyle w:val="21"/>
        <w:adjustRightInd w:val="0"/>
        <w:snapToGrid w:val="0"/>
        <w:spacing w:line="360" w:lineRule="auto"/>
        <w:ind w:firstLine="480"/>
        <w:rPr>
          <w:rFonts w:hint="default"/>
          <w:sz w:val="24"/>
          <w:szCs w:val="24"/>
        </w:rPr>
      </w:pPr>
      <w:r>
        <w:rPr>
          <w:sz w:val="24"/>
          <w:szCs w:val="24"/>
        </w:rPr>
        <w:t>b</w:t>
      </w:r>
      <w:r>
        <w:rPr>
          <w:rFonts w:hint="default"/>
          <w:sz w:val="24"/>
          <w:szCs w:val="24"/>
        </w:rPr>
        <w:t xml:space="preserve"> </w:t>
      </w:r>
      <w:r>
        <w:rPr>
          <w:sz w:val="24"/>
          <w:szCs w:val="24"/>
        </w:rPr>
        <w:t>动力线</w:t>
      </w:r>
      <w:r>
        <w:rPr>
          <w:sz w:val="24"/>
          <w:szCs w:val="24"/>
        </w:rPr>
        <w:t xml:space="preserve"> </w:t>
      </w:r>
      <w:r>
        <w:rPr>
          <w:sz w:val="24"/>
          <w:szCs w:val="24"/>
        </w:rPr>
        <w:t>不小于</w:t>
      </w:r>
      <w:r>
        <w:rPr>
          <w:sz w:val="24"/>
          <w:szCs w:val="24"/>
        </w:rPr>
        <w:t xml:space="preserve"> 1.5mm</w:t>
      </w:r>
      <w:r>
        <w:rPr>
          <w:sz w:val="24"/>
          <w:szCs w:val="24"/>
          <w:vertAlign w:val="superscript"/>
        </w:rPr>
        <w:t>2</w:t>
      </w:r>
      <w:r>
        <w:rPr>
          <w:sz w:val="24"/>
          <w:szCs w:val="24"/>
        </w:rPr>
        <w:t>；</w:t>
      </w:r>
    </w:p>
    <w:p w14:paraId="0B4BCCD5" w14:textId="77777777" w:rsidR="00C13802" w:rsidRDefault="006F27AB">
      <w:pPr>
        <w:pStyle w:val="21"/>
        <w:adjustRightInd w:val="0"/>
        <w:snapToGrid w:val="0"/>
        <w:spacing w:line="360" w:lineRule="auto"/>
        <w:ind w:firstLine="480"/>
        <w:rPr>
          <w:rFonts w:hint="default"/>
          <w:sz w:val="24"/>
          <w:szCs w:val="24"/>
        </w:rPr>
      </w:pPr>
      <w:r>
        <w:rPr>
          <w:rFonts w:hint="default"/>
          <w:sz w:val="24"/>
          <w:szCs w:val="24"/>
        </w:rPr>
        <w:t xml:space="preserve">c 220V </w:t>
      </w:r>
      <w:r>
        <w:rPr>
          <w:sz w:val="24"/>
          <w:szCs w:val="24"/>
        </w:rPr>
        <w:t>控制线不小于</w:t>
      </w:r>
      <w:r>
        <w:rPr>
          <w:rFonts w:hint="default"/>
          <w:sz w:val="24"/>
          <w:szCs w:val="24"/>
        </w:rPr>
        <w:t xml:space="preserve"> 1.0mm</w:t>
      </w:r>
      <w:r>
        <w:rPr>
          <w:rFonts w:hint="default"/>
          <w:sz w:val="24"/>
          <w:szCs w:val="24"/>
          <w:vertAlign w:val="superscript"/>
        </w:rPr>
        <w:t>2</w:t>
      </w:r>
      <w:r>
        <w:rPr>
          <w:sz w:val="24"/>
          <w:szCs w:val="24"/>
        </w:rPr>
        <w:t>；</w:t>
      </w:r>
    </w:p>
    <w:p w14:paraId="75FDBE4C" w14:textId="77777777" w:rsidR="00C13802" w:rsidRDefault="006F27AB">
      <w:pPr>
        <w:pStyle w:val="21"/>
        <w:adjustRightInd w:val="0"/>
        <w:snapToGrid w:val="0"/>
        <w:spacing w:line="360" w:lineRule="auto"/>
        <w:ind w:firstLine="480"/>
        <w:rPr>
          <w:rFonts w:hint="default"/>
          <w:sz w:val="24"/>
          <w:szCs w:val="24"/>
        </w:rPr>
      </w:pPr>
      <w:r>
        <w:rPr>
          <w:sz w:val="24"/>
          <w:szCs w:val="24"/>
        </w:rPr>
        <w:t>d</w:t>
      </w:r>
      <w:r>
        <w:rPr>
          <w:rFonts w:hint="default"/>
          <w:sz w:val="24"/>
          <w:szCs w:val="24"/>
        </w:rPr>
        <w:t xml:space="preserve"> </w:t>
      </w:r>
      <w:r>
        <w:rPr>
          <w:sz w:val="24"/>
          <w:szCs w:val="24"/>
        </w:rPr>
        <w:t>24V</w:t>
      </w:r>
      <w:r>
        <w:rPr>
          <w:sz w:val="24"/>
          <w:szCs w:val="24"/>
        </w:rPr>
        <w:t>控制线不小于</w:t>
      </w:r>
      <w:r>
        <w:rPr>
          <w:sz w:val="24"/>
          <w:szCs w:val="24"/>
        </w:rPr>
        <w:t xml:space="preserve"> 0.75 mm</w:t>
      </w:r>
      <w:r>
        <w:rPr>
          <w:sz w:val="24"/>
          <w:szCs w:val="24"/>
          <w:vertAlign w:val="superscript"/>
        </w:rPr>
        <w:t>2</w:t>
      </w:r>
      <w:r>
        <w:rPr>
          <w:sz w:val="24"/>
          <w:szCs w:val="24"/>
        </w:rPr>
        <w:t>。</w:t>
      </w:r>
    </w:p>
    <w:p w14:paraId="227A6F49" w14:textId="77777777" w:rsidR="00C13802" w:rsidRDefault="006F27AB">
      <w:pPr>
        <w:pStyle w:val="21"/>
        <w:adjustRightInd w:val="0"/>
        <w:snapToGrid w:val="0"/>
        <w:spacing w:line="360" w:lineRule="auto"/>
        <w:ind w:firstLine="480"/>
        <w:rPr>
          <w:rFonts w:hint="default"/>
          <w:sz w:val="24"/>
          <w:szCs w:val="24"/>
        </w:rPr>
      </w:pPr>
      <w:r>
        <w:rPr>
          <w:sz w:val="24"/>
          <w:szCs w:val="24"/>
        </w:rPr>
        <w:t>②</w:t>
      </w:r>
      <w:r>
        <w:rPr>
          <w:sz w:val="24"/>
          <w:szCs w:val="24"/>
        </w:rPr>
        <w:t xml:space="preserve"> </w:t>
      </w:r>
      <w:r>
        <w:rPr>
          <w:sz w:val="24"/>
          <w:szCs w:val="24"/>
        </w:rPr>
        <w:t>控制柜内部的导线：</w:t>
      </w:r>
    </w:p>
    <w:p w14:paraId="4E0BF8CB"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PLC </w:t>
      </w:r>
      <w:r>
        <w:rPr>
          <w:sz w:val="24"/>
          <w:szCs w:val="24"/>
        </w:rPr>
        <w:t>的备用</w:t>
      </w:r>
      <w:r>
        <w:rPr>
          <w:sz w:val="24"/>
          <w:szCs w:val="24"/>
        </w:rPr>
        <w:t>I/</w:t>
      </w:r>
      <w:r>
        <w:rPr>
          <w:rFonts w:hint="default"/>
          <w:sz w:val="24"/>
          <w:szCs w:val="24"/>
        </w:rPr>
        <w:t>O</w:t>
      </w:r>
      <w:r>
        <w:rPr>
          <w:sz w:val="24"/>
          <w:szCs w:val="24"/>
        </w:rPr>
        <w:t>点必须用导线从接线端子连接到相应的</w:t>
      </w:r>
      <w:r>
        <w:rPr>
          <w:sz w:val="24"/>
          <w:szCs w:val="24"/>
        </w:rPr>
        <w:t xml:space="preserve"> PLC</w:t>
      </w:r>
      <w:r>
        <w:rPr>
          <w:sz w:val="24"/>
          <w:szCs w:val="24"/>
        </w:rPr>
        <w:t>模块上；</w:t>
      </w:r>
    </w:p>
    <w:p w14:paraId="3C546335"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控制柜内使用的布线线槽必须具有</w:t>
      </w:r>
      <w:r>
        <w:rPr>
          <w:sz w:val="24"/>
          <w:szCs w:val="24"/>
        </w:rPr>
        <w:t>20%</w:t>
      </w:r>
      <w:r>
        <w:rPr>
          <w:sz w:val="24"/>
          <w:szCs w:val="24"/>
        </w:rPr>
        <w:t>的备用空间；</w:t>
      </w:r>
    </w:p>
    <w:p w14:paraId="0C6EAB78"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电气元件布置有规律，柜内整齐有序。</w:t>
      </w:r>
    </w:p>
    <w:p w14:paraId="0CB4CB73" w14:textId="77777777" w:rsidR="00C13802" w:rsidRDefault="006F27AB">
      <w:pPr>
        <w:pStyle w:val="21"/>
        <w:adjustRightInd w:val="0"/>
        <w:snapToGrid w:val="0"/>
        <w:spacing w:line="360" w:lineRule="auto"/>
        <w:ind w:firstLine="480"/>
        <w:rPr>
          <w:rFonts w:hint="default"/>
          <w:sz w:val="24"/>
          <w:szCs w:val="24"/>
        </w:rPr>
      </w:pPr>
      <w:r>
        <w:rPr>
          <w:sz w:val="24"/>
          <w:szCs w:val="24"/>
        </w:rPr>
        <w:t>③控制柜外部电缆：</w:t>
      </w:r>
    </w:p>
    <w:p w14:paraId="0EEDBEBE"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从控制柜到设备各部位的控制电缆必须布置在电缆桥架内，并与动力电缆隔离；</w:t>
      </w:r>
    </w:p>
    <w:p w14:paraId="51BB28D5" w14:textId="77777777" w:rsidR="00C13802" w:rsidRDefault="006F27AB">
      <w:pPr>
        <w:pStyle w:val="21"/>
        <w:adjustRightInd w:val="0"/>
        <w:snapToGrid w:val="0"/>
        <w:spacing w:line="360" w:lineRule="auto"/>
        <w:ind w:firstLine="480"/>
        <w:rPr>
          <w:rFonts w:hint="default"/>
          <w:sz w:val="24"/>
          <w:szCs w:val="24"/>
        </w:rPr>
      </w:pPr>
      <w:r>
        <w:rPr>
          <w:sz w:val="24"/>
          <w:szCs w:val="24"/>
        </w:rPr>
        <w:lastRenderedPageBreak/>
        <w:t>•</w:t>
      </w:r>
      <w:r>
        <w:rPr>
          <w:sz w:val="24"/>
          <w:szCs w:val="24"/>
        </w:rPr>
        <w:t xml:space="preserve"> </w:t>
      </w:r>
      <w:r>
        <w:rPr>
          <w:sz w:val="24"/>
          <w:szCs w:val="24"/>
        </w:rPr>
        <w:t>所有外部电缆必须有编号，并且保证每根电缆编号的唯一性；</w:t>
      </w:r>
    </w:p>
    <w:p w14:paraId="141A5ADC"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必须采取措施确保在电缆间传输的电压不会引起任何相互干扰；</w:t>
      </w:r>
    </w:p>
    <w:p w14:paraId="521C577A"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电缆的长度要足以能够满足更换元件的需要；</w:t>
      </w:r>
    </w:p>
    <w:p w14:paraId="2454CDF2" w14:textId="77777777" w:rsidR="00C13802" w:rsidRDefault="006F27AB">
      <w:pPr>
        <w:pStyle w:val="21"/>
        <w:adjustRightInd w:val="0"/>
        <w:snapToGrid w:val="0"/>
        <w:spacing w:line="360" w:lineRule="auto"/>
        <w:ind w:firstLine="480"/>
        <w:rPr>
          <w:rFonts w:hint="default"/>
          <w:sz w:val="24"/>
          <w:szCs w:val="24"/>
        </w:rPr>
      </w:pPr>
      <w:r>
        <w:rPr>
          <w:sz w:val="24"/>
          <w:szCs w:val="24"/>
        </w:rPr>
        <w:t>•电缆桥架内的电缆不可以进行任何导线连接；</w:t>
      </w:r>
    </w:p>
    <w:p w14:paraId="646D8298"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为了便于维修，从控制箱到电柜的控制线预留</w:t>
      </w:r>
      <w:r>
        <w:rPr>
          <w:sz w:val="24"/>
          <w:szCs w:val="24"/>
        </w:rPr>
        <w:t>10%</w:t>
      </w:r>
      <w:r>
        <w:rPr>
          <w:sz w:val="24"/>
          <w:szCs w:val="24"/>
        </w:rPr>
        <w:t>；</w:t>
      </w:r>
    </w:p>
    <w:p w14:paraId="5837FE93"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采用热镀锌桥架，其规格、型号符合设计要求；</w:t>
      </w:r>
    </w:p>
    <w:p w14:paraId="772E22D1"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桥架内外光滑平整、无棱刺、无扭曲、翘边变形现象；</w:t>
      </w:r>
    </w:p>
    <w:p w14:paraId="3FFAAED3"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桥架底部冲有散热孔；</w:t>
      </w:r>
    </w:p>
    <w:p w14:paraId="0F11BB15"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线槽施工及布线应按图纸及有关规定进行；</w:t>
      </w:r>
    </w:p>
    <w:p w14:paraId="3642D3B8"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所有沿地面、楼面布置的线槽，采用支架，使线槽离地面或楼面高于</w:t>
      </w:r>
      <w:r>
        <w:rPr>
          <w:sz w:val="24"/>
          <w:szCs w:val="24"/>
        </w:rPr>
        <w:t>10</w:t>
      </w:r>
      <w:r>
        <w:rPr>
          <w:sz w:val="24"/>
          <w:szCs w:val="24"/>
        </w:rPr>
        <w:t>厘米以防潮防腐，线槽连接处按照国家标准规定用接地线进行跨接并进行接地处理。</w:t>
      </w:r>
    </w:p>
    <w:p w14:paraId="3CC1116F" w14:textId="77777777" w:rsidR="00C13802" w:rsidRDefault="006F27AB">
      <w:pPr>
        <w:pStyle w:val="21"/>
        <w:adjustRightInd w:val="0"/>
        <w:snapToGrid w:val="0"/>
        <w:spacing w:line="360" w:lineRule="auto"/>
        <w:ind w:firstLine="480"/>
        <w:rPr>
          <w:rFonts w:hint="default"/>
          <w:sz w:val="24"/>
          <w:szCs w:val="24"/>
        </w:rPr>
      </w:pPr>
      <w:r>
        <w:rPr>
          <w:sz w:val="24"/>
          <w:szCs w:val="24"/>
        </w:rPr>
        <w:t>④</w:t>
      </w:r>
      <w:r>
        <w:rPr>
          <w:sz w:val="24"/>
          <w:szCs w:val="24"/>
        </w:rPr>
        <w:t xml:space="preserve"> </w:t>
      </w:r>
      <w:r>
        <w:rPr>
          <w:sz w:val="24"/>
          <w:szCs w:val="24"/>
        </w:rPr>
        <w:t>接线端子及连接：</w:t>
      </w:r>
    </w:p>
    <w:p w14:paraId="55C6B620"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所有端子的连接不允许焊接连接；</w:t>
      </w:r>
    </w:p>
    <w:p w14:paraId="4345CB8E"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每个端子接头最多允许接两根导线；</w:t>
      </w:r>
    </w:p>
    <w:p w14:paraId="679EEFEF"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所有接线端子应该有明确的编号。</w:t>
      </w:r>
    </w:p>
    <w:p w14:paraId="57678C7F" w14:textId="77777777" w:rsidR="00C13802" w:rsidRDefault="006F27AB">
      <w:pPr>
        <w:pStyle w:val="21"/>
        <w:adjustRightInd w:val="0"/>
        <w:snapToGrid w:val="0"/>
        <w:spacing w:line="360" w:lineRule="auto"/>
        <w:ind w:firstLine="480"/>
        <w:rPr>
          <w:rFonts w:hint="default"/>
          <w:sz w:val="24"/>
          <w:szCs w:val="24"/>
        </w:rPr>
      </w:pPr>
      <w:r>
        <w:rPr>
          <w:sz w:val="24"/>
          <w:szCs w:val="24"/>
        </w:rPr>
        <w:t>⑤</w:t>
      </w:r>
      <w:r>
        <w:rPr>
          <w:sz w:val="24"/>
          <w:szCs w:val="24"/>
        </w:rPr>
        <w:t xml:space="preserve"> </w:t>
      </w:r>
      <w:r>
        <w:rPr>
          <w:sz w:val="24"/>
          <w:szCs w:val="24"/>
        </w:rPr>
        <w:t>接地系统：</w:t>
      </w:r>
    </w:p>
    <w:p w14:paraId="3A85DAD3"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控制柜箱体和柜门之间需要等电势连接；</w:t>
      </w:r>
    </w:p>
    <w:p w14:paraId="3C289FB4"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现场控制箱，操作站需要接地；</w:t>
      </w:r>
    </w:p>
    <w:p w14:paraId="7D838811"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电缆桥架，每隔一定距离需要连跨接线；</w:t>
      </w:r>
    </w:p>
    <w:p w14:paraId="3A07DF8C"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所有电机外壳需要可靠接地；</w:t>
      </w:r>
    </w:p>
    <w:p w14:paraId="5B17E2F0"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所有变频器需要可靠接地；</w:t>
      </w:r>
    </w:p>
    <w:p w14:paraId="3E69EC4D"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接地线应具有适应接地电流的能力。</w:t>
      </w:r>
    </w:p>
    <w:p w14:paraId="009B1B05" w14:textId="77777777" w:rsidR="00C13802" w:rsidRDefault="006F27AB">
      <w:pPr>
        <w:pStyle w:val="21"/>
        <w:adjustRightInd w:val="0"/>
        <w:snapToGrid w:val="0"/>
        <w:spacing w:line="360" w:lineRule="auto"/>
        <w:ind w:firstLine="480"/>
        <w:rPr>
          <w:rFonts w:hint="default"/>
          <w:sz w:val="24"/>
          <w:szCs w:val="24"/>
        </w:rPr>
      </w:pPr>
      <w:r>
        <w:rPr>
          <w:sz w:val="24"/>
          <w:szCs w:val="24"/>
        </w:rPr>
        <w:t>3</w:t>
      </w:r>
      <w:r>
        <w:rPr>
          <w:sz w:val="24"/>
          <w:szCs w:val="24"/>
        </w:rPr>
        <w:t>）编号和标记</w:t>
      </w:r>
    </w:p>
    <w:p w14:paraId="59684883" w14:textId="77777777" w:rsidR="00C13802" w:rsidRDefault="006F27AB">
      <w:pPr>
        <w:pStyle w:val="21"/>
        <w:adjustRightInd w:val="0"/>
        <w:snapToGrid w:val="0"/>
        <w:spacing w:line="360" w:lineRule="auto"/>
        <w:ind w:firstLine="480"/>
        <w:rPr>
          <w:rFonts w:hint="default"/>
          <w:sz w:val="24"/>
          <w:szCs w:val="24"/>
        </w:rPr>
      </w:pPr>
      <w:r>
        <w:rPr>
          <w:sz w:val="24"/>
          <w:szCs w:val="24"/>
        </w:rPr>
        <w:t>①所有电气元件必须作出标记符号，且在更换元件时，标记不能被覆盖或者丢失；标记必须是永久且便于识别的；</w:t>
      </w:r>
    </w:p>
    <w:p w14:paraId="10B29E30" w14:textId="77777777" w:rsidR="00C13802" w:rsidRDefault="006F27AB">
      <w:pPr>
        <w:pStyle w:val="21"/>
        <w:adjustRightInd w:val="0"/>
        <w:snapToGrid w:val="0"/>
        <w:spacing w:line="360" w:lineRule="auto"/>
        <w:ind w:firstLine="480"/>
        <w:rPr>
          <w:rFonts w:hint="default"/>
          <w:sz w:val="24"/>
          <w:szCs w:val="24"/>
        </w:rPr>
      </w:pPr>
      <w:r>
        <w:rPr>
          <w:sz w:val="24"/>
          <w:szCs w:val="24"/>
        </w:rPr>
        <w:t>②所有电控柜外部的接线、传感器和执行元件等（如，接近开关、电磁阀、电机等）应该使用永久标牌标明控制功能以及图纸编号，必须能明确该元件的位置（不能镶嵌到元件上），便于维修查找；</w:t>
      </w:r>
    </w:p>
    <w:p w14:paraId="2F6B5927" w14:textId="77777777" w:rsidR="00C13802" w:rsidRDefault="006F27AB">
      <w:pPr>
        <w:pStyle w:val="21"/>
        <w:adjustRightInd w:val="0"/>
        <w:snapToGrid w:val="0"/>
        <w:spacing w:line="360" w:lineRule="auto"/>
        <w:ind w:firstLine="480"/>
        <w:rPr>
          <w:rFonts w:hint="default"/>
          <w:sz w:val="24"/>
          <w:szCs w:val="24"/>
        </w:rPr>
      </w:pPr>
      <w:r>
        <w:rPr>
          <w:sz w:val="24"/>
          <w:szCs w:val="24"/>
        </w:rPr>
        <w:t>③</w:t>
      </w:r>
      <w:r>
        <w:rPr>
          <w:sz w:val="24"/>
          <w:szCs w:val="24"/>
        </w:rPr>
        <w:t xml:space="preserve"> </w:t>
      </w:r>
      <w:r>
        <w:rPr>
          <w:sz w:val="24"/>
          <w:szCs w:val="24"/>
        </w:rPr>
        <w:t>接线端子上的标记应与电路图上的标记相同。</w:t>
      </w:r>
    </w:p>
    <w:p w14:paraId="4447EC1C" w14:textId="77777777" w:rsidR="00C13802" w:rsidRDefault="006F27AB">
      <w:pPr>
        <w:pStyle w:val="21"/>
        <w:adjustRightInd w:val="0"/>
        <w:snapToGrid w:val="0"/>
        <w:spacing w:line="360" w:lineRule="auto"/>
        <w:ind w:firstLine="480"/>
        <w:rPr>
          <w:rFonts w:hint="default"/>
          <w:sz w:val="24"/>
          <w:szCs w:val="24"/>
        </w:rPr>
      </w:pPr>
      <w:r>
        <w:rPr>
          <w:sz w:val="24"/>
          <w:szCs w:val="24"/>
        </w:rPr>
        <w:t>4</w:t>
      </w:r>
      <w:r>
        <w:rPr>
          <w:sz w:val="24"/>
          <w:szCs w:val="24"/>
        </w:rPr>
        <w:t>）、开关断路器</w:t>
      </w:r>
    </w:p>
    <w:p w14:paraId="1639B7D4" w14:textId="77777777" w:rsidR="00C13802" w:rsidRDefault="006F27AB">
      <w:pPr>
        <w:pStyle w:val="21"/>
        <w:adjustRightInd w:val="0"/>
        <w:snapToGrid w:val="0"/>
        <w:spacing w:line="360" w:lineRule="auto"/>
        <w:ind w:firstLine="480"/>
        <w:rPr>
          <w:rFonts w:hint="default"/>
          <w:sz w:val="24"/>
          <w:szCs w:val="24"/>
        </w:rPr>
      </w:pPr>
      <w:r>
        <w:rPr>
          <w:sz w:val="24"/>
          <w:szCs w:val="24"/>
        </w:rPr>
        <w:lastRenderedPageBreak/>
        <w:t>①</w:t>
      </w:r>
      <w:r>
        <w:rPr>
          <w:sz w:val="24"/>
          <w:szCs w:val="24"/>
        </w:rPr>
        <w:t xml:space="preserve"> </w:t>
      </w:r>
      <w:r>
        <w:rPr>
          <w:sz w:val="24"/>
          <w:szCs w:val="24"/>
        </w:rPr>
        <w:t>操作面板上的开关：</w:t>
      </w:r>
    </w:p>
    <w:p w14:paraId="3F4E08B2"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控制自动</w:t>
      </w:r>
      <w:r>
        <w:rPr>
          <w:sz w:val="24"/>
          <w:szCs w:val="24"/>
        </w:rPr>
        <w:t>/</w:t>
      </w:r>
      <w:r>
        <w:rPr>
          <w:sz w:val="24"/>
          <w:szCs w:val="24"/>
        </w:rPr>
        <w:t>手动采用钥匙开关；</w:t>
      </w:r>
    </w:p>
    <w:p w14:paraId="2FB075D9"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在各控制柜上单独设置指示灯检测按钮；</w:t>
      </w:r>
    </w:p>
    <w:p w14:paraId="1FA5CFDD"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铭牌使用</w:t>
      </w:r>
      <w:r>
        <w:rPr>
          <w:sz w:val="24"/>
          <w:szCs w:val="24"/>
        </w:rPr>
        <w:t>PVC</w:t>
      </w:r>
      <w:r>
        <w:rPr>
          <w:sz w:val="24"/>
          <w:szCs w:val="24"/>
        </w:rPr>
        <w:t>板制成，采用白底黑字；</w:t>
      </w:r>
    </w:p>
    <w:p w14:paraId="37241672" w14:textId="77777777" w:rsidR="00C13802" w:rsidRDefault="006F27AB">
      <w:pPr>
        <w:pStyle w:val="21"/>
        <w:adjustRightInd w:val="0"/>
        <w:snapToGrid w:val="0"/>
        <w:spacing w:line="360" w:lineRule="auto"/>
        <w:ind w:firstLine="480"/>
        <w:rPr>
          <w:rFonts w:hint="default"/>
          <w:sz w:val="24"/>
          <w:szCs w:val="24"/>
        </w:rPr>
      </w:pPr>
      <w:r>
        <w:rPr>
          <w:sz w:val="24"/>
          <w:szCs w:val="24"/>
        </w:rPr>
        <w:t>•</w:t>
      </w:r>
      <w:r>
        <w:rPr>
          <w:sz w:val="24"/>
          <w:szCs w:val="24"/>
        </w:rPr>
        <w:t xml:space="preserve"> </w:t>
      </w:r>
      <w:r>
        <w:rPr>
          <w:sz w:val="24"/>
          <w:szCs w:val="24"/>
        </w:rPr>
        <w:t>各组控制柜（按照系统拼装成组）至少预留两个备用按钮，现场工位操作站至少预留一个备用按钮；</w:t>
      </w:r>
    </w:p>
    <w:p w14:paraId="7E7DDFFD" w14:textId="77777777" w:rsidR="00C13802" w:rsidRDefault="006F27AB">
      <w:pPr>
        <w:pStyle w:val="21"/>
        <w:adjustRightInd w:val="0"/>
        <w:snapToGrid w:val="0"/>
        <w:spacing w:line="360" w:lineRule="auto"/>
        <w:ind w:firstLine="480"/>
        <w:rPr>
          <w:rFonts w:hint="default"/>
          <w:sz w:val="24"/>
          <w:szCs w:val="24"/>
        </w:rPr>
      </w:pPr>
      <w:r>
        <w:rPr>
          <w:sz w:val="24"/>
          <w:szCs w:val="24"/>
        </w:rPr>
        <w:t>•急停按钮要布置在操作面板操作区的统一位置。</w:t>
      </w:r>
    </w:p>
    <w:p w14:paraId="3E06DF2D" w14:textId="77777777" w:rsidR="00C13802" w:rsidRDefault="006F27AB">
      <w:pPr>
        <w:pStyle w:val="21"/>
        <w:spacing w:line="360" w:lineRule="auto"/>
        <w:ind w:firstLine="480"/>
        <w:rPr>
          <w:rFonts w:hint="default"/>
          <w:sz w:val="24"/>
          <w:szCs w:val="24"/>
        </w:rPr>
      </w:pPr>
      <w:r>
        <w:rPr>
          <w:sz w:val="24"/>
          <w:szCs w:val="24"/>
        </w:rPr>
        <w:t>②</w:t>
      </w:r>
      <w:r>
        <w:rPr>
          <w:sz w:val="24"/>
          <w:szCs w:val="24"/>
        </w:rPr>
        <w:t xml:space="preserve"> </w:t>
      </w:r>
      <w:r>
        <w:rPr>
          <w:sz w:val="24"/>
          <w:szCs w:val="24"/>
        </w:rPr>
        <w:t>按钮开关的颜色应按照下表配置。</w:t>
      </w:r>
    </w:p>
    <w:tbl>
      <w:tblPr>
        <w:tblStyle w:val="af5"/>
        <w:tblW w:w="0" w:type="auto"/>
        <w:jc w:val="center"/>
        <w:tblLook w:val="04A0" w:firstRow="1" w:lastRow="0" w:firstColumn="1" w:lastColumn="0" w:noHBand="0" w:noVBand="1"/>
      </w:tblPr>
      <w:tblGrid>
        <w:gridCol w:w="3096"/>
        <w:gridCol w:w="2399"/>
        <w:gridCol w:w="2410"/>
      </w:tblGrid>
      <w:tr w:rsidR="00C13802" w14:paraId="29F263F2" w14:textId="77777777" w:rsidTr="00D17770">
        <w:trPr>
          <w:jc w:val="center"/>
        </w:trPr>
        <w:tc>
          <w:tcPr>
            <w:tcW w:w="3096" w:type="dxa"/>
            <w:vAlign w:val="center"/>
          </w:tcPr>
          <w:p w14:paraId="28AC9B57" w14:textId="77777777" w:rsidR="00C13802" w:rsidRDefault="006F27AB">
            <w:pPr>
              <w:pStyle w:val="21"/>
              <w:spacing w:line="276" w:lineRule="auto"/>
              <w:ind w:firstLineChars="0" w:firstLine="0"/>
              <w:jc w:val="center"/>
              <w:rPr>
                <w:rFonts w:hint="default"/>
                <w:sz w:val="24"/>
                <w:szCs w:val="24"/>
              </w:rPr>
            </w:pPr>
            <w:r>
              <w:rPr>
                <w:sz w:val="24"/>
                <w:szCs w:val="24"/>
              </w:rPr>
              <w:t>按钮类型</w:t>
            </w:r>
          </w:p>
        </w:tc>
        <w:tc>
          <w:tcPr>
            <w:tcW w:w="2399" w:type="dxa"/>
            <w:vAlign w:val="center"/>
          </w:tcPr>
          <w:p w14:paraId="00D011DB" w14:textId="77777777" w:rsidR="00C13802" w:rsidRDefault="006F27AB">
            <w:pPr>
              <w:pStyle w:val="21"/>
              <w:spacing w:line="276" w:lineRule="auto"/>
              <w:ind w:firstLineChars="0" w:firstLine="0"/>
              <w:jc w:val="center"/>
              <w:rPr>
                <w:rFonts w:hint="default"/>
                <w:sz w:val="24"/>
                <w:szCs w:val="24"/>
              </w:rPr>
            </w:pPr>
            <w:r>
              <w:rPr>
                <w:sz w:val="24"/>
                <w:szCs w:val="24"/>
              </w:rPr>
              <w:t>颜色</w:t>
            </w:r>
          </w:p>
        </w:tc>
        <w:tc>
          <w:tcPr>
            <w:tcW w:w="2410" w:type="dxa"/>
            <w:vAlign w:val="center"/>
          </w:tcPr>
          <w:p w14:paraId="4949A958" w14:textId="77777777" w:rsidR="00C13802" w:rsidRDefault="006F27AB">
            <w:pPr>
              <w:pStyle w:val="21"/>
              <w:spacing w:line="276" w:lineRule="auto"/>
              <w:ind w:firstLineChars="0" w:firstLine="0"/>
              <w:jc w:val="center"/>
              <w:rPr>
                <w:rFonts w:hint="default"/>
                <w:sz w:val="24"/>
                <w:szCs w:val="24"/>
              </w:rPr>
            </w:pPr>
            <w:r>
              <w:rPr>
                <w:sz w:val="24"/>
                <w:szCs w:val="24"/>
              </w:rPr>
              <w:t>备注</w:t>
            </w:r>
          </w:p>
        </w:tc>
      </w:tr>
      <w:tr w:rsidR="00C13802" w14:paraId="4AB80136" w14:textId="77777777" w:rsidTr="00D17770">
        <w:trPr>
          <w:jc w:val="center"/>
        </w:trPr>
        <w:tc>
          <w:tcPr>
            <w:tcW w:w="3096" w:type="dxa"/>
            <w:vAlign w:val="center"/>
          </w:tcPr>
          <w:p w14:paraId="52F10B16" w14:textId="77777777" w:rsidR="00C13802" w:rsidRDefault="006F27AB">
            <w:pPr>
              <w:pStyle w:val="21"/>
              <w:spacing w:line="276" w:lineRule="auto"/>
              <w:ind w:firstLineChars="0" w:firstLine="0"/>
              <w:jc w:val="center"/>
              <w:rPr>
                <w:rFonts w:hint="default"/>
                <w:sz w:val="24"/>
                <w:szCs w:val="24"/>
              </w:rPr>
            </w:pPr>
            <w:r>
              <w:rPr>
                <w:sz w:val="24"/>
                <w:szCs w:val="24"/>
              </w:rPr>
              <w:t>操作准备</w:t>
            </w:r>
          </w:p>
        </w:tc>
        <w:tc>
          <w:tcPr>
            <w:tcW w:w="2399" w:type="dxa"/>
            <w:vAlign w:val="center"/>
          </w:tcPr>
          <w:p w14:paraId="04433279" w14:textId="77777777" w:rsidR="00C13802" w:rsidRDefault="006F27AB">
            <w:pPr>
              <w:pStyle w:val="21"/>
              <w:spacing w:line="276" w:lineRule="auto"/>
              <w:ind w:firstLineChars="0" w:firstLine="0"/>
              <w:jc w:val="center"/>
              <w:rPr>
                <w:rFonts w:hint="default"/>
                <w:sz w:val="24"/>
                <w:szCs w:val="24"/>
              </w:rPr>
            </w:pPr>
            <w:r>
              <w:rPr>
                <w:sz w:val="24"/>
                <w:szCs w:val="24"/>
              </w:rPr>
              <w:t>橙色</w:t>
            </w:r>
          </w:p>
        </w:tc>
        <w:tc>
          <w:tcPr>
            <w:tcW w:w="2410" w:type="dxa"/>
            <w:vAlign w:val="center"/>
          </w:tcPr>
          <w:p w14:paraId="20F3F984" w14:textId="77777777" w:rsidR="00C13802" w:rsidRDefault="00C13802">
            <w:pPr>
              <w:pStyle w:val="21"/>
              <w:spacing w:line="276" w:lineRule="auto"/>
              <w:ind w:firstLineChars="0" w:firstLine="0"/>
              <w:jc w:val="center"/>
              <w:rPr>
                <w:rFonts w:hint="default"/>
                <w:sz w:val="24"/>
                <w:szCs w:val="24"/>
              </w:rPr>
            </w:pPr>
          </w:p>
        </w:tc>
      </w:tr>
      <w:tr w:rsidR="00C13802" w14:paraId="03B84D29" w14:textId="77777777" w:rsidTr="00D17770">
        <w:trPr>
          <w:jc w:val="center"/>
        </w:trPr>
        <w:tc>
          <w:tcPr>
            <w:tcW w:w="3096" w:type="dxa"/>
            <w:vAlign w:val="center"/>
          </w:tcPr>
          <w:p w14:paraId="101360AB" w14:textId="77777777" w:rsidR="00C13802" w:rsidRDefault="006F27AB">
            <w:pPr>
              <w:pStyle w:val="21"/>
              <w:spacing w:line="276" w:lineRule="auto"/>
              <w:ind w:firstLineChars="0" w:firstLine="0"/>
              <w:jc w:val="center"/>
              <w:rPr>
                <w:rFonts w:hint="default"/>
                <w:sz w:val="24"/>
                <w:szCs w:val="24"/>
              </w:rPr>
            </w:pPr>
            <w:r>
              <w:rPr>
                <w:sz w:val="24"/>
                <w:szCs w:val="24"/>
              </w:rPr>
              <w:t>自动启动</w:t>
            </w:r>
          </w:p>
        </w:tc>
        <w:tc>
          <w:tcPr>
            <w:tcW w:w="2399" w:type="dxa"/>
            <w:vAlign w:val="center"/>
          </w:tcPr>
          <w:p w14:paraId="527030C0" w14:textId="77777777" w:rsidR="00C13802" w:rsidRDefault="006F27AB">
            <w:pPr>
              <w:pStyle w:val="21"/>
              <w:spacing w:line="276" w:lineRule="auto"/>
              <w:ind w:firstLineChars="0" w:firstLine="0"/>
              <w:jc w:val="center"/>
              <w:rPr>
                <w:rFonts w:hint="default"/>
                <w:sz w:val="24"/>
                <w:szCs w:val="24"/>
              </w:rPr>
            </w:pPr>
            <w:r>
              <w:rPr>
                <w:sz w:val="24"/>
                <w:szCs w:val="24"/>
              </w:rPr>
              <w:t>绿色</w:t>
            </w:r>
          </w:p>
        </w:tc>
        <w:tc>
          <w:tcPr>
            <w:tcW w:w="2410" w:type="dxa"/>
            <w:vAlign w:val="center"/>
          </w:tcPr>
          <w:p w14:paraId="350B0B2B" w14:textId="77777777" w:rsidR="00C13802" w:rsidRDefault="00C13802">
            <w:pPr>
              <w:pStyle w:val="21"/>
              <w:spacing w:line="276" w:lineRule="auto"/>
              <w:ind w:firstLineChars="0" w:firstLine="0"/>
              <w:jc w:val="center"/>
              <w:rPr>
                <w:rFonts w:hint="default"/>
                <w:sz w:val="24"/>
                <w:szCs w:val="24"/>
              </w:rPr>
            </w:pPr>
          </w:p>
        </w:tc>
      </w:tr>
      <w:tr w:rsidR="00C13802" w14:paraId="581CDC51" w14:textId="77777777" w:rsidTr="00D17770">
        <w:trPr>
          <w:jc w:val="center"/>
        </w:trPr>
        <w:tc>
          <w:tcPr>
            <w:tcW w:w="3096" w:type="dxa"/>
            <w:vAlign w:val="center"/>
          </w:tcPr>
          <w:p w14:paraId="5074DDE2" w14:textId="77777777" w:rsidR="00C13802" w:rsidRDefault="006F27AB">
            <w:pPr>
              <w:pStyle w:val="21"/>
              <w:spacing w:line="276" w:lineRule="auto"/>
              <w:ind w:firstLineChars="0" w:firstLine="0"/>
              <w:jc w:val="center"/>
              <w:rPr>
                <w:rFonts w:hint="default"/>
                <w:sz w:val="24"/>
                <w:szCs w:val="24"/>
              </w:rPr>
            </w:pPr>
            <w:r>
              <w:rPr>
                <w:sz w:val="24"/>
                <w:szCs w:val="24"/>
              </w:rPr>
              <w:t>灯测试</w:t>
            </w:r>
          </w:p>
        </w:tc>
        <w:tc>
          <w:tcPr>
            <w:tcW w:w="2399" w:type="dxa"/>
            <w:vAlign w:val="center"/>
          </w:tcPr>
          <w:p w14:paraId="2E710596" w14:textId="77777777" w:rsidR="00C13802" w:rsidRDefault="006F27AB">
            <w:pPr>
              <w:pStyle w:val="21"/>
              <w:spacing w:line="276" w:lineRule="auto"/>
              <w:ind w:firstLineChars="0" w:firstLine="0"/>
              <w:jc w:val="center"/>
              <w:rPr>
                <w:rFonts w:hint="default"/>
                <w:sz w:val="24"/>
                <w:szCs w:val="24"/>
              </w:rPr>
            </w:pPr>
            <w:r>
              <w:rPr>
                <w:sz w:val="24"/>
                <w:szCs w:val="24"/>
              </w:rPr>
              <w:t>白色</w:t>
            </w:r>
          </w:p>
        </w:tc>
        <w:tc>
          <w:tcPr>
            <w:tcW w:w="2410" w:type="dxa"/>
            <w:vAlign w:val="center"/>
          </w:tcPr>
          <w:p w14:paraId="40F02734" w14:textId="77777777" w:rsidR="00C13802" w:rsidRDefault="00C13802">
            <w:pPr>
              <w:pStyle w:val="21"/>
              <w:spacing w:line="276" w:lineRule="auto"/>
              <w:ind w:firstLineChars="0" w:firstLine="0"/>
              <w:jc w:val="center"/>
              <w:rPr>
                <w:rFonts w:hint="default"/>
                <w:sz w:val="24"/>
                <w:szCs w:val="24"/>
              </w:rPr>
            </w:pPr>
          </w:p>
        </w:tc>
      </w:tr>
      <w:tr w:rsidR="00C13802" w14:paraId="5DDB795B" w14:textId="77777777" w:rsidTr="00D17770">
        <w:trPr>
          <w:jc w:val="center"/>
        </w:trPr>
        <w:tc>
          <w:tcPr>
            <w:tcW w:w="3096" w:type="dxa"/>
            <w:vAlign w:val="center"/>
          </w:tcPr>
          <w:p w14:paraId="663CF4E0" w14:textId="77777777" w:rsidR="00C13802" w:rsidRDefault="006F27AB">
            <w:pPr>
              <w:pStyle w:val="21"/>
              <w:spacing w:line="276" w:lineRule="auto"/>
              <w:ind w:firstLineChars="0" w:firstLine="0"/>
              <w:jc w:val="center"/>
              <w:rPr>
                <w:rFonts w:hint="default"/>
                <w:sz w:val="24"/>
                <w:szCs w:val="24"/>
              </w:rPr>
            </w:pPr>
            <w:r>
              <w:rPr>
                <w:sz w:val="24"/>
                <w:szCs w:val="24"/>
              </w:rPr>
              <w:t>撤销报警</w:t>
            </w:r>
          </w:p>
        </w:tc>
        <w:tc>
          <w:tcPr>
            <w:tcW w:w="2399" w:type="dxa"/>
            <w:vAlign w:val="center"/>
          </w:tcPr>
          <w:p w14:paraId="4B8B3354" w14:textId="77777777" w:rsidR="00C13802" w:rsidRDefault="006F27AB">
            <w:pPr>
              <w:pStyle w:val="21"/>
              <w:spacing w:line="276" w:lineRule="auto"/>
              <w:ind w:firstLineChars="0" w:firstLine="0"/>
              <w:jc w:val="center"/>
              <w:rPr>
                <w:rFonts w:hint="default"/>
                <w:sz w:val="24"/>
                <w:szCs w:val="24"/>
              </w:rPr>
            </w:pPr>
            <w:r>
              <w:rPr>
                <w:sz w:val="24"/>
                <w:szCs w:val="24"/>
              </w:rPr>
              <w:t>黄色</w:t>
            </w:r>
          </w:p>
        </w:tc>
        <w:tc>
          <w:tcPr>
            <w:tcW w:w="2410" w:type="dxa"/>
            <w:vAlign w:val="center"/>
          </w:tcPr>
          <w:p w14:paraId="363D0451" w14:textId="77777777" w:rsidR="00C13802" w:rsidRDefault="00C13802">
            <w:pPr>
              <w:pStyle w:val="21"/>
              <w:spacing w:line="276" w:lineRule="auto"/>
              <w:ind w:firstLineChars="0" w:firstLine="0"/>
              <w:jc w:val="center"/>
              <w:rPr>
                <w:rFonts w:hint="default"/>
                <w:sz w:val="24"/>
                <w:szCs w:val="24"/>
              </w:rPr>
            </w:pPr>
          </w:p>
        </w:tc>
      </w:tr>
      <w:tr w:rsidR="00C13802" w14:paraId="0168FF12" w14:textId="77777777" w:rsidTr="00D17770">
        <w:trPr>
          <w:jc w:val="center"/>
        </w:trPr>
        <w:tc>
          <w:tcPr>
            <w:tcW w:w="3096" w:type="dxa"/>
            <w:vAlign w:val="center"/>
          </w:tcPr>
          <w:p w14:paraId="47CB8168" w14:textId="77777777" w:rsidR="00C13802" w:rsidRDefault="006F27AB">
            <w:pPr>
              <w:pStyle w:val="21"/>
              <w:spacing w:line="276" w:lineRule="auto"/>
              <w:ind w:firstLineChars="0" w:firstLine="0"/>
              <w:jc w:val="center"/>
              <w:rPr>
                <w:rFonts w:hint="default"/>
                <w:sz w:val="24"/>
                <w:szCs w:val="24"/>
              </w:rPr>
            </w:pPr>
            <w:r>
              <w:rPr>
                <w:sz w:val="24"/>
                <w:szCs w:val="24"/>
              </w:rPr>
              <w:t>复位</w:t>
            </w:r>
          </w:p>
        </w:tc>
        <w:tc>
          <w:tcPr>
            <w:tcW w:w="2399" w:type="dxa"/>
            <w:vAlign w:val="center"/>
          </w:tcPr>
          <w:p w14:paraId="65305B74" w14:textId="77777777" w:rsidR="00C13802" w:rsidRDefault="006F27AB">
            <w:pPr>
              <w:pStyle w:val="21"/>
              <w:spacing w:line="276" w:lineRule="auto"/>
              <w:ind w:firstLineChars="0" w:firstLine="0"/>
              <w:jc w:val="center"/>
              <w:rPr>
                <w:rFonts w:hint="default"/>
                <w:sz w:val="24"/>
                <w:szCs w:val="24"/>
              </w:rPr>
            </w:pPr>
            <w:r>
              <w:rPr>
                <w:sz w:val="24"/>
                <w:szCs w:val="24"/>
              </w:rPr>
              <w:t>蓝色</w:t>
            </w:r>
          </w:p>
        </w:tc>
        <w:tc>
          <w:tcPr>
            <w:tcW w:w="2410" w:type="dxa"/>
            <w:vAlign w:val="center"/>
          </w:tcPr>
          <w:p w14:paraId="0B3167D5" w14:textId="77777777" w:rsidR="00C13802" w:rsidRDefault="00C13802">
            <w:pPr>
              <w:pStyle w:val="21"/>
              <w:spacing w:line="276" w:lineRule="auto"/>
              <w:ind w:firstLineChars="0" w:firstLine="0"/>
              <w:jc w:val="center"/>
              <w:rPr>
                <w:rFonts w:hint="default"/>
                <w:sz w:val="24"/>
                <w:szCs w:val="24"/>
              </w:rPr>
            </w:pPr>
          </w:p>
        </w:tc>
      </w:tr>
      <w:tr w:rsidR="00C13802" w14:paraId="022C8E82" w14:textId="77777777" w:rsidTr="00D17770">
        <w:trPr>
          <w:jc w:val="center"/>
        </w:trPr>
        <w:tc>
          <w:tcPr>
            <w:tcW w:w="3096" w:type="dxa"/>
            <w:vAlign w:val="center"/>
          </w:tcPr>
          <w:p w14:paraId="340DFADB" w14:textId="77777777" w:rsidR="00C13802" w:rsidRDefault="006F27AB">
            <w:pPr>
              <w:pStyle w:val="21"/>
              <w:spacing w:line="276" w:lineRule="auto"/>
              <w:ind w:firstLineChars="0" w:firstLine="0"/>
              <w:jc w:val="center"/>
              <w:rPr>
                <w:rFonts w:hint="default"/>
                <w:sz w:val="24"/>
                <w:szCs w:val="24"/>
              </w:rPr>
            </w:pPr>
            <w:r>
              <w:rPr>
                <w:sz w:val="24"/>
                <w:szCs w:val="24"/>
              </w:rPr>
              <w:t>停止或者结束</w:t>
            </w:r>
          </w:p>
        </w:tc>
        <w:tc>
          <w:tcPr>
            <w:tcW w:w="2399" w:type="dxa"/>
            <w:vAlign w:val="center"/>
          </w:tcPr>
          <w:p w14:paraId="175D6892" w14:textId="77777777" w:rsidR="00C13802" w:rsidRDefault="006F27AB">
            <w:pPr>
              <w:pStyle w:val="21"/>
              <w:spacing w:line="276" w:lineRule="auto"/>
              <w:ind w:firstLineChars="0" w:firstLine="0"/>
              <w:jc w:val="center"/>
              <w:rPr>
                <w:rFonts w:hint="default"/>
                <w:sz w:val="24"/>
                <w:szCs w:val="24"/>
              </w:rPr>
            </w:pPr>
            <w:r>
              <w:rPr>
                <w:sz w:val="24"/>
                <w:szCs w:val="24"/>
              </w:rPr>
              <w:t>红色</w:t>
            </w:r>
          </w:p>
        </w:tc>
        <w:tc>
          <w:tcPr>
            <w:tcW w:w="2410" w:type="dxa"/>
            <w:vAlign w:val="center"/>
          </w:tcPr>
          <w:p w14:paraId="7581732D" w14:textId="77777777" w:rsidR="00C13802" w:rsidRDefault="00C13802">
            <w:pPr>
              <w:pStyle w:val="21"/>
              <w:spacing w:line="276" w:lineRule="auto"/>
              <w:ind w:firstLineChars="0" w:firstLine="0"/>
              <w:jc w:val="center"/>
              <w:rPr>
                <w:rFonts w:hint="default"/>
                <w:sz w:val="24"/>
                <w:szCs w:val="24"/>
              </w:rPr>
            </w:pPr>
          </w:p>
        </w:tc>
      </w:tr>
      <w:tr w:rsidR="00C13802" w14:paraId="61025D00" w14:textId="77777777" w:rsidTr="00D17770">
        <w:trPr>
          <w:jc w:val="center"/>
        </w:trPr>
        <w:tc>
          <w:tcPr>
            <w:tcW w:w="3096" w:type="dxa"/>
            <w:vAlign w:val="center"/>
          </w:tcPr>
          <w:p w14:paraId="0263C48E" w14:textId="77777777" w:rsidR="00C13802" w:rsidRDefault="006F27AB">
            <w:pPr>
              <w:pStyle w:val="21"/>
              <w:spacing w:line="276" w:lineRule="auto"/>
              <w:ind w:firstLineChars="0" w:firstLine="0"/>
              <w:jc w:val="center"/>
              <w:rPr>
                <w:rFonts w:hint="default"/>
                <w:sz w:val="24"/>
                <w:szCs w:val="24"/>
              </w:rPr>
            </w:pPr>
            <w:r>
              <w:rPr>
                <w:sz w:val="24"/>
                <w:szCs w:val="24"/>
              </w:rPr>
              <w:t>紧急停止</w:t>
            </w:r>
          </w:p>
        </w:tc>
        <w:tc>
          <w:tcPr>
            <w:tcW w:w="2399" w:type="dxa"/>
            <w:vAlign w:val="center"/>
          </w:tcPr>
          <w:p w14:paraId="48783F53" w14:textId="77777777" w:rsidR="00C13802" w:rsidRDefault="006F27AB">
            <w:pPr>
              <w:pStyle w:val="21"/>
              <w:spacing w:line="276" w:lineRule="auto"/>
              <w:ind w:firstLineChars="0" w:firstLine="0"/>
              <w:jc w:val="center"/>
              <w:rPr>
                <w:rFonts w:hint="default"/>
                <w:sz w:val="24"/>
                <w:szCs w:val="24"/>
              </w:rPr>
            </w:pPr>
            <w:r>
              <w:rPr>
                <w:sz w:val="24"/>
                <w:szCs w:val="24"/>
              </w:rPr>
              <w:t>红色</w:t>
            </w:r>
          </w:p>
        </w:tc>
        <w:tc>
          <w:tcPr>
            <w:tcW w:w="2410" w:type="dxa"/>
            <w:vAlign w:val="center"/>
          </w:tcPr>
          <w:p w14:paraId="4822256B" w14:textId="77777777" w:rsidR="00C13802" w:rsidRDefault="006F27AB">
            <w:pPr>
              <w:pStyle w:val="21"/>
              <w:spacing w:line="276" w:lineRule="auto"/>
              <w:ind w:firstLineChars="0" w:firstLine="0"/>
              <w:jc w:val="center"/>
              <w:rPr>
                <w:rFonts w:hint="default"/>
                <w:sz w:val="24"/>
                <w:szCs w:val="24"/>
              </w:rPr>
            </w:pPr>
            <w:r>
              <w:rPr>
                <w:sz w:val="24"/>
                <w:szCs w:val="24"/>
              </w:rPr>
              <w:t>蘑菇头按钮</w:t>
            </w:r>
          </w:p>
        </w:tc>
      </w:tr>
      <w:tr w:rsidR="00C13802" w14:paraId="5A91320A" w14:textId="77777777" w:rsidTr="00D17770">
        <w:trPr>
          <w:jc w:val="center"/>
        </w:trPr>
        <w:tc>
          <w:tcPr>
            <w:tcW w:w="3096" w:type="dxa"/>
            <w:vAlign w:val="center"/>
          </w:tcPr>
          <w:p w14:paraId="32B6AEC1" w14:textId="77777777" w:rsidR="00C13802" w:rsidRDefault="006F27AB">
            <w:pPr>
              <w:pStyle w:val="21"/>
              <w:spacing w:line="276" w:lineRule="auto"/>
              <w:ind w:firstLineChars="0" w:firstLine="0"/>
              <w:jc w:val="center"/>
              <w:rPr>
                <w:rFonts w:hint="default"/>
                <w:sz w:val="24"/>
                <w:szCs w:val="24"/>
              </w:rPr>
            </w:pPr>
            <w:r>
              <w:rPr>
                <w:sz w:val="24"/>
                <w:szCs w:val="24"/>
              </w:rPr>
              <w:t>选择开关</w:t>
            </w:r>
          </w:p>
        </w:tc>
        <w:tc>
          <w:tcPr>
            <w:tcW w:w="2399" w:type="dxa"/>
            <w:vAlign w:val="center"/>
          </w:tcPr>
          <w:p w14:paraId="255AEF37" w14:textId="77777777" w:rsidR="00C13802" w:rsidRDefault="006F27AB">
            <w:pPr>
              <w:pStyle w:val="21"/>
              <w:spacing w:line="276" w:lineRule="auto"/>
              <w:ind w:firstLineChars="0" w:firstLine="0"/>
              <w:jc w:val="center"/>
              <w:rPr>
                <w:rFonts w:hint="default"/>
                <w:sz w:val="24"/>
                <w:szCs w:val="24"/>
              </w:rPr>
            </w:pPr>
            <w:r>
              <w:rPr>
                <w:sz w:val="24"/>
                <w:szCs w:val="24"/>
              </w:rPr>
              <w:t>黑色</w:t>
            </w:r>
          </w:p>
        </w:tc>
        <w:tc>
          <w:tcPr>
            <w:tcW w:w="2410" w:type="dxa"/>
            <w:vAlign w:val="center"/>
          </w:tcPr>
          <w:p w14:paraId="2C97E74D" w14:textId="77777777" w:rsidR="00C13802" w:rsidRDefault="00C13802">
            <w:pPr>
              <w:pStyle w:val="21"/>
              <w:spacing w:line="276" w:lineRule="auto"/>
              <w:ind w:firstLineChars="0" w:firstLine="0"/>
              <w:jc w:val="center"/>
              <w:rPr>
                <w:rFonts w:hint="default"/>
                <w:sz w:val="24"/>
                <w:szCs w:val="24"/>
              </w:rPr>
            </w:pPr>
          </w:p>
        </w:tc>
      </w:tr>
    </w:tbl>
    <w:p w14:paraId="0F3984E6" w14:textId="77777777" w:rsidR="00C13802" w:rsidRDefault="00C13802">
      <w:pPr>
        <w:pStyle w:val="21"/>
        <w:spacing w:line="360" w:lineRule="auto"/>
        <w:ind w:firstLine="480"/>
        <w:rPr>
          <w:rFonts w:hint="default"/>
          <w:sz w:val="24"/>
          <w:szCs w:val="24"/>
        </w:rPr>
      </w:pPr>
    </w:p>
    <w:p w14:paraId="2CAC282C" w14:textId="77777777" w:rsidR="00C13802" w:rsidRDefault="006F27AB">
      <w:pPr>
        <w:pStyle w:val="21"/>
        <w:spacing w:line="360" w:lineRule="auto"/>
        <w:ind w:firstLine="480"/>
        <w:rPr>
          <w:rFonts w:hint="default"/>
          <w:sz w:val="24"/>
          <w:szCs w:val="24"/>
        </w:rPr>
      </w:pPr>
      <w:r>
        <w:rPr>
          <w:sz w:val="24"/>
          <w:szCs w:val="24"/>
        </w:rPr>
        <w:t>③指示元件</w:t>
      </w:r>
    </w:p>
    <w:p w14:paraId="638DF7CC" w14:textId="77777777" w:rsidR="00C13802" w:rsidRDefault="006F27AB">
      <w:pPr>
        <w:pStyle w:val="21"/>
        <w:spacing w:line="360" w:lineRule="auto"/>
        <w:ind w:firstLine="480"/>
        <w:rPr>
          <w:rFonts w:hint="default"/>
          <w:sz w:val="24"/>
          <w:szCs w:val="24"/>
        </w:rPr>
      </w:pPr>
      <w:r>
        <w:rPr>
          <w:rFonts w:hint="default"/>
          <w:sz w:val="24"/>
          <w:szCs w:val="24"/>
        </w:rPr>
        <w:t>a.</w:t>
      </w:r>
      <w:r>
        <w:rPr>
          <w:sz w:val="24"/>
          <w:szCs w:val="24"/>
        </w:rPr>
        <w:t>指示灯符合下表规定要求</w:t>
      </w:r>
    </w:p>
    <w:tbl>
      <w:tblPr>
        <w:tblStyle w:val="af5"/>
        <w:tblW w:w="0" w:type="auto"/>
        <w:jc w:val="center"/>
        <w:tblLook w:val="04A0" w:firstRow="1" w:lastRow="0" w:firstColumn="1" w:lastColumn="0" w:noHBand="0" w:noVBand="1"/>
      </w:tblPr>
      <w:tblGrid>
        <w:gridCol w:w="3106"/>
        <w:gridCol w:w="3090"/>
        <w:gridCol w:w="1850"/>
      </w:tblGrid>
      <w:tr w:rsidR="00C13802" w14:paraId="3FAA71FF" w14:textId="77777777" w:rsidTr="00D17770">
        <w:trPr>
          <w:jc w:val="center"/>
        </w:trPr>
        <w:tc>
          <w:tcPr>
            <w:tcW w:w="3106" w:type="dxa"/>
            <w:vAlign w:val="center"/>
          </w:tcPr>
          <w:p w14:paraId="586848D1" w14:textId="77777777" w:rsidR="00C13802" w:rsidRDefault="006F27AB">
            <w:pPr>
              <w:pStyle w:val="21"/>
              <w:spacing w:line="276" w:lineRule="auto"/>
              <w:ind w:firstLineChars="0" w:firstLine="0"/>
              <w:jc w:val="center"/>
              <w:rPr>
                <w:rFonts w:hint="default"/>
                <w:sz w:val="24"/>
                <w:szCs w:val="24"/>
              </w:rPr>
            </w:pPr>
            <w:r>
              <w:rPr>
                <w:sz w:val="24"/>
                <w:szCs w:val="24"/>
              </w:rPr>
              <w:t>指示灯类别</w:t>
            </w:r>
          </w:p>
        </w:tc>
        <w:tc>
          <w:tcPr>
            <w:tcW w:w="3090" w:type="dxa"/>
            <w:vAlign w:val="center"/>
          </w:tcPr>
          <w:p w14:paraId="33BE4F7F" w14:textId="77777777" w:rsidR="00C13802" w:rsidRDefault="006F27AB">
            <w:pPr>
              <w:pStyle w:val="21"/>
              <w:spacing w:line="276" w:lineRule="auto"/>
              <w:ind w:firstLineChars="0" w:firstLine="0"/>
              <w:jc w:val="center"/>
              <w:rPr>
                <w:rFonts w:hint="default"/>
                <w:sz w:val="24"/>
                <w:szCs w:val="24"/>
              </w:rPr>
            </w:pPr>
            <w:r>
              <w:rPr>
                <w:sz w:val="24"/>
                <w:szCs w:val="24"/>
              </w:rPr>
              <w:t>颜色</w:t>
            </w:r>
          </w:p>
        </w:tc>
        <w:tc>
          <w:tcPr>
            <w:tcW w:w="1850" w:type="dxa"/>
            <w:vAlign w:val="center"/>
          </w:tcPr>
          <w:p w14:paraId="26FC7F40" w14:textId="77777777" w:rsidR="00C13802" w:rsidRDefault="006F27AB">
            <w:pPr>
              <w:pStyle w:val="21"/>
              <w:spacing w:line="276" w:lineRule="auto"/>
              <w:ind w:firstLineChars="0" w:firstLine="0"/>
              <w:jc w:val="center"/>
              <w:rPr>
                <w:rFonts w:hint="default"/>
                <w:sz w:val="24"/>
                <w:szCs w:val="24"/>
              </w:rPr>
            </w:pPr>
            <w:r>
              <w:rPr>
                <w:sz w:val="24"/>
                <w:szCs w:val="24"/>
              </w:rPr>
              <w:t>备注</w:t>
            </w:r>
          </w:p>
        </w:tc>
      </w:tr>
      <w:tr w:rsidR="00C13802" w14:paraId="2AADAD95" w14:textId="77777777" w:rsidTr="00D17770">
        <w:trPr>
          <w:jc w:val="center"/>
        </w:trPr>
        <w:tc>
          <w:tcPr>
            <w:tcW w:w="3106" w:type="dxa"/>
            <w:vAlign w:val="center"/>
          </w:tcPr>
          <w:p w14:paraId="08E422E0" w14:textId="77777777" w:rsidR="00C13802" w:rsidRDefault="006F27AB">
            <w:pPr>
              <w:pStyle w:val="21"/>
              <w:spacing w:line="276" w:lineRule="auto"/>
              <w:ind w:firstLineChars="0" w:firstLine="0"/>
              <w:jc w:val="center"/>
              <w:rPr>
                <w:rFonts w:hint="default"/>
                <w:sz w:val="24"/>
                <w:szCs w:val="24"/>
              </w:rPr>
            </w:pPr>
            <w:r>
              <w:rPr>
                <w:sz w:val="24"/>
                <w:szCs w:val="24"/>
              </w:rPr>
              <w:t>电源接通，</w:t>
            </w:r>
            <w:r>
              <w:rPr>
                <w:sz w:val="24"/>
                <w:szCs w:val="24"/>
              </w:rPr>
              <w:t>P</w:t>
            </w:r>
            <w:r>
              <w:rPr>
                <w:rFonts w:hint="default"/>
                <w:sz w:val="24"/>
                <w:szCs w:val="24"/>
              </w:rPr>
              <w:t>LC</w:t>
            </w:r>
            <w:r>
              <w:rPr>
                <w:sz w:val="24"/>
                <w:szCs w:val="24"/>
              </w:rPr>
              <w:t>工作</w:t>
            </w:r>
          </w:p>
        </w:tc>
        <w:tc>
          <w:tcPr>
            <w:tcW w:w="3090" w:type="dxa"/>
            <w:vAlign w:val="center"/>
          </w:tcPr>
          <w:p w14:paraId="331A99AF" w14:textId="77777777" w:rsidR="00C13802" w:rsidRDefault="006F27AB">
            <w:pPr>
              <w:pStyle w:val="21"/>
              <w:spacing w:line="276" w:lineRule="auto"/>
              <w:ind w:firstLineChars="0" w:firstLine="0"/>
              <w:jc w:val="center"/>
              <w:rPr>
                <w:rFonts w:hint="default"/>
                <w:sz w:val="24"/>
                <w:szCs w:val="24"/>
              </w:rPr>
            </w:pPr>
            <w:r>
              <w:rPr>
                <w:sz w:val="24"/>
                <w:szCs w:val="24"/>
              </w:rPr>
              <w:t>白色</w:t>
            </w:r>
          </w:p>
        </w:tc>
        <w:tc>
          <w:tcPr>
            <w:tcW w:w="1850" w:type="dxa"/>
            <w:vAlign w:val="center"/>
          </w:tcPr>
          <w:p w14:paraId="1E868BCB" w14:textId="77777777" w:rsidR="00C13802" w:rsidRDefault="00C13802">
            <w:pPr>
              <w:pStyle w:val="21"/>
              <w:spacing w:line="276" w:lineRule="auto"/>
              <w:ind w:firstLineChars="0" w:firstLine="0"/>
              <w:jc w:val="center"/>
              <w:rPr>
                <w:rFonts w:hint="default"/>
                <w:sz w:val="24"/>
                <w:szCs w:val="24"/>
              </w:rPr>
            </w:pPr>
          </w:p>
        </w:tc>
      </w:tr>
      <w:tr w:rsidR="00C13802" w14:paraId="5D27E0F3" w14:textId="77777777" w:rsidTr="00D17770">
        <w:trPr>
          <w:jc w:val="center"/>
        </w:trPr>
        <w:tc>
          <w:tcPr>
            <w:tcW w:w="3106" w:type="dxa"/>
            <w:vAlign w:val="center"/>
          </w:tcPr>
          <w:p w14:paraId="63E907DD" w14:textId="77777777" w:rsidR="00C13802" w:rsidRDefault="006F27AB">
            <w:pPr>
              <w:pStyle w:val="21"/>
              <w:spacing w:line="276" w:lineRule="auto"/>
              <w:ind w:firstLineChars="0" w:firstLine="0"/>
              <w:jc w:val="center"/>
              <w:rPr>
                <w:rFonts w:hint="default"/>
                <w:sz w:val="24"/>
                <w:szCs w:val="24"/>
              </w:rPr>
            </w:pPr>
            <w:r>
              <w:rPr>
                <w:sz w:val="24"/>
                <w:szCs w:val="24"/>
              </w:rPr>
              <w:t>急停，手动控制，故障</w:t>
            </w:r>
          </w:p>
        </w:tc>
        <w:tc>
          <w:tcPr>
            <w:tcW w:w="3090" w:type="dxa"/>
            <w:vAlign w:val="center"/>
          </w:tcPr>
          <w:p w14:paraId="7DDFA836" w14:textId="77777777" w:rsidR="00C13802" w:rsidRDefault="006F27AB">
            <w:pPr>
              <w:pStyle w:val="21"/>
              <w:spacing w:line="276" w:lineRule="auto"/>
              <w:ind w:firstLineChars="0" w:firstLine="0"/>
              <w:jc w:val="center"/>
              <w:rPr>
                <w:rFonts w:hint="default"/>
                <w:sz w:val="24"/>
                <w:szCs w:val="24"/>
              </w:rPr>
            </w:pPr>
            <w:r>
              <w:rPr>
                <w:sz w:val="24"/>
                <w:szCs w:val="24"/>
              </w:rPr>
              <w:t>红色</w:t>
            </w:r>
          </w:p>
        </w:tc>
        <w:tc>
          <w:tcPr>
            <w:tcW w:w="1850" w:type="dxa"/>
            <w:vAlign w:val="center"/>
          </w:tcPr>
          <w:p w14:paraId="08451449" w14:textId="77777777" w:rsidR="00C13802" w:rsidRDefault="00C13802">
            <w:pPr>
              <w:pStyle w:val="21"/>
              <w:spacing w:line="276" w:lineRule="auto"/>
              <w:ind w:firstLineChars="0" w:firstLine="0"/>
              <w:jc w:val="center"/>
              <w:rPr>
                <w:rFonts w:hint="default"/>
                <w:sz w:val="24"/>
                <w:szCs w:val="24"/>
              </w:rPr>
            </w:pPr>
          </w:p>
        </w:tc>
      </w:tr>
      <w:tr w:rsidR="00C13802" w14:paraId="34913A32" w14:textId="77777777" w:rsidTr="00D17770">
        <w:trPr>
          <w:jc w:val="center"/>
        </w:trPr>
        <w:tc>
          <w:tcPr>
            <w:tcW w:w="3106" w:type="dxa"/>
            <w:vAlign w:val="center"/>
          </w:tcPr>
          <w:p w14:paraId="5DEDBF77" w14:textId="77777777" w:rsidR="00C13802" w:rsidRDefault="006F27AB">
            <w:pPr>
              <w:pStyle w:val="21"/>
              <w:spacing w:line="276" w:lineRule="auto"/>
              <w:ind w:firstLineChars="0" w:firstLine="0"/>
              <w:jc w:val="center"/>
              <w:rPr>
                <w:rFonts w:hint="default"/>
                <w:sz w:val="24"/>
                <w:szCs w:val="24"/>
              </w:rPr>
            </w:pPr>
            <w:r>
              <w:rPr>
                <w:sz w:val="24"/>
                <w:szCs w:val="24"/>
              </w:rPr>
              <w:t>设备正常运行</w:t>
            </w:r>
          </w:p>
        </w:tc>
        <w:tc>
          <w:tcPr>
            <w:tcW w:w="3090" w:type="dxa"/>
            <w:vAlign w:val="center"/>
          </w:tcPr>
          <w:p w14:paraId="04D7155F" w14:textId="77777777" w:rsidR="00C13802" w:rsidRDefault="006F27AB">
            <w:pPr>
              <w:pStyle w:val="21"/>
              <w:spacing w:line="276" w:lineRule="auto"/>
              <w:ind w:firstLineChars="0" w:firstLine="0"/>
              <w:jc w:val="center"/>
              <w:rPr>
                <w:rFonts w:hint="default"/>
                <w:sz w:val="24"/>
                <w:szCs w:val="24"/>
              </w:rPr>
            </w:pPr>
            <w:r>
              <w:rPr>
                <w:sz w:val="24"/>
                <w:szCs w:val="24"/>
              </w:rPr>
              <w:t>绿色</w:t>
            </w:r>
          </w:p>
        </w:tc>
        <w:tc>
          <w:tcPr>
            <w:tcW w:w="1850" w:type="dxa"/>
            <w:vAlign w:val="center"/>
          </w:tcPr>
          <w:p w14:paraId="4A5B8885" w14:textId="77777777" w:rsidR="00C13802" w:rsidRDefault="00C13802">
            <w:pPr>
              <w:pStyle w:val="21"/>
              <w:spacing w:line="276" w:lineRule="auto"/>
              <w:ind w:firstLineChars="0" w:firstLine="0"/>
              <w:jc w:val="center"/>
              <w:rPr>
                <w:rFonts w:hint="default"/>
                <w:sz w:val="24"/>
                <w:szCs w:val="24"/>
              </w:rPr>
            </w:pPr>
          </w:p>
        </w:tc>
      </w:tr>
    </w:tbl>
    <w:p w14:paraId="42726EE0" w14:textId="77777777" w:rsidR="00C13802" w:rsidRDefault="00C13802">
      <w:pPr>
        <w:pStyle w:val="21"/>
        <w:spacing w:line="360" w:lineRule="auto"/>
        <w:ind w:firstLine="480"/>
        <w:rPr>
          <w:rFonts w:hint="default"/>
          <w:sz w:val="24"/>
          <w:szCs w:val="24"/>
        </w:rPr>
      </w:pPr>
    </w:p>
    <w:p w14:paraId="3B1451A1" w14:textId="77777777" w:rsidR="00C13802" w:rsidRDefault="006F27AB">
      <w:pPr>
        <w:pStyle w:val="21"/>
        <w:spacing w:line="360" w:lineRule="auto"/>
        <w:ind w:firstLine="480"/>
        <w:rPr>
          <w:rFonts w:hint="default"/>
          <w:sz w:val="24"/>
          <w:szCs w:val="24"/>
        </w:rPr>
      </w:pPr>
      <w:r>
        <w:rPr>
          <w:rFonts w:hint="default"/>
          <w:sz w:val="24"/>
          <w:szCs w:val="24"/>
        </w:rPr>
        <w:t>b.</w:t>
      </w:r>
      <w:r>
        <w:rPr>
          <w:sz w:val="24"/>
          <w:szCs w:val="24"/>
        </w:rPr>
        <w:t>报警灯符合下表规定要求</w:t>
      </w:r>
    </w:p>
    <w:tbl>
      <w:tblPr>
        <w:tblStyle w:val="af5"/>
        <w:tblW w:w="0" w:type="auto"/>
        <w:jc w:val="center"/>
        <w:tblLook w:val="04A0" w:firstRow="1" w:lastRow="0" w:firstColumn="1" w:lastColumn="0" w:noHBand="0" w:noVBand="1"/>
      </w:tblPr>
      <w:tblGrid>
        <w:gridCol w:w="3085"/>
        <w:gridCol w:w="4253"/>
      </w:tblGrid>
      <w:tr w:rsidR="00C13802" w14:paraId="6FD9EF7F" w14:textId="77777777" w:rsidTr="00D17770">
        <w:trPr>
          <w:jc w:val="center"/>
        </w:trPr>
        <w:tc>
          <w:tcPr>
            <w:tcW w:w="3085" w:type="dxa"/>
            <w:vAlign w:val="center"/>
          </w:tcPr>
          <w:p w14:paraId="158C678E" w14:textId="77777777" w:rsidR="00C13802" w:rsidRDefault="006F27AB">
            <w:pPr>
              <w:pStyle w:val="21"/>
              <w:spacing w:line="276" w:lineRule="auto"/>
              <w:ind w:firstLineChars="0" w:firstLine="0"/>
              <w:jc w:val="center"/>
              <w:rPr>
                <w:rFonts w:hint="default"/>
                <w:sz w:val="24"/>
                <w:szCs w:val="24"/>
              </w:rPr>
            </w:pPr>
            <w:r>
              <w:rPr>
                <w:sz w:val="24"/>
                <w:szCs w:val="24"/>
              </w:rPr>
              <w:t>颜色</w:t>
            </w:r>
          </w:p>
        </w:tc>
        <w:tc>
          <w:tcPr>
            <w:tcW w:w="4253" w:type="dxa"/>
            <w:vAlign w:val="center"/>
          </w:tcPr>
          <w:p w14:paraId="466D72CD" w14:textId="77777777" w:rsidR="00C13802" w:rsidRDefault="006F27AB">
            <w:pPr>
              <w:pStyle w:val="21"/>
              <w:spacing w:line="276" w:lineRule="auto"/>
              <w:ind w:firstLineChars="0" w:firstLine="0"/>
              <w:jc w:val="center"/>
              <w:rPr>
                <w:rFonts w:hint="default"/>
                <w:sz w:val="24"/>
                <w:szCs w:val="24"/>
              </w:rPr>
            </w:pPr>
            <w:r>
              <w:rPr>
                <w:sz w:val="24"/>
                <w:szCs w:val="24"/>
              </w:rPr>
              <w:t>条件</w:t>
            </w:r>
          </w:p>
        </w:tc>
      </w:tr>
      <w:tr w:rsidR="00C13802" w14:paraId="5486F65C" w14:textId="77777777" w:rsidTr="00D17770">
        <w:trPr>
          <w:jc w:val="center"/>
        </w:trPr>
        <w:tc>
          <w:tcPr>
            <w:tcW w:w="3085" w:type="dxa"/>
            <w:vAlign w:val="center"/>
          </w:tcPr>
          <w:p w14:paraId="16C5D0DA" w14:textId="77777777" w:rsidR="00C13802" w:rsidRDefault="006F27AB">
            <w:pPr>
              <w:pStyle w:val="21"/>
              <w:spacing w:line="276" w:lineRule="auto"/>
              <w:ind w:firstLineChars="0" w:firstLine="0"/>
              <w:jc w:val="center"/>
              <w:rPr>
                <w:rFonts w:hint="default"/>
                <w:sz w:val="24"/>
                <w:szCs w:val="24"/>
              </w:rPr>
            </w:pPr>
            <w:r>
              <w:rPr>
                <w:sz w:val="24"/>
                <w:szCs w:val="24"/>
              </w:rPr>
              <w:t>三色</w:t>
            </w:r>
          </w:p>
        </w:tc>
        <w:tc>
          <w:tcPr>
            <w:tcW w:w="4253" w:type="dxa"/>
            <w:vAlign w:val="center"/>
          </w:tcPr>
          <w:p w14:paraId="3DE9FC75" w14:textId="77777777" w:rsidR="00C13802" w:rsidRDefault="006F27AB">
            <w:pPr>
              <w:pStyle w:val="21"/>
              <w:spacing w:line="276" w:lineRule="auto"/>
              <w:ind w:firstLineChars="0" w:firstLine="0"/>
              <w:jc w:val="center"/>
              <w:rPr>
                <w:rFonts w:hint="default"/>
                <w:sz w:val="24"/>
                <w:szCs w:val="24"/>
              </w:rPr>
            </w:pPr>
            <w:r>
              <w:rPr>
                <w:sz w:val="24"/>
                <w:szCs w:val="24"/>
              </w:rPr>
              <w:t>设备运行故障</w:t>
            </w:r>
            <w:r>
              <w:rPr>
                <w:sz w:val="24"/>
                <w:szCs w:val="24"/>
              </w:rPr>
              <w:t>/</w:t>
            </w:r>
            <w:r>
              <w:rPr>
                <w:sz w:val="24"/>
                <w:szCs w:val="24"/>
              </w:rPr>
              <w:t>正常</w:t>
            </w:r>
            <w:r>
              <w:rPr>
                <w:sz w:val="24"/>
                <w:szCs w:val="24"/>
              </w:rPr>
              <w:t>/</w:t>
            </w:r>
            <w:r>
              <w:rPr>
                <w:sz w:val="24"/>
                <w:szCs w:val="24"/>
              </w:rPr>
              <w:t>警告状态</w:t>
            </w:r>
          </w:p>
        </w:tc>
      </w:tr>
    </w:tbl>
    <w:p w14:paraId="58A609CD" w14:textId="77777777" w:rsidR="00C13802" w:rsidRDefault="00C13802">
      <w:pPr>
        <w:pStyle w:val="21"/>
        <w:spacing w:line="360" w:lineRule="auto"/>
        <w:ind w:firstLine="480"/>
        <w:rPr>
          <w:rFonts w:hint="default"/>
          <w:sz w:val="24"/>
          <w:szCs w:val="24"/>
        </w:rPr>
      </w:pPr>
    </w:p>
    <w:p w14:paraId="74D2EA44" w14:textId="77777777" w:rsidR="00C13802" w:rsidRDefault="006F27AB">
      <w:pPr>
        <w:pStyle w:val="21"/>
        <w:spacing w:line="360" w:lineRule="auto"/>
        <w:ind w:firstLine="480"/>
        <w:rPr>
          <w:rFonts w:hint="default"/>
          <w:sz w:val="24"/>
          <w:szCs w:val="24"/>
        </w:rPr>
      </w:pPr>
      <w:r>
        <w:rPr>
          <w:sz w:val="24"/>
          <w:szCs w:val="24"/>
        </w:rPr>
        <w:t>④</w:t>
      </w:r>
      <w:r>
        <w:rPr>
          <w:sz w:val="24"/>
          <w:szCs w:val="24"/>
        </w:rPr>
        <w:t xml:space="preserve"> </w:t>
      </w:r>
      <w:r>
        <w:rPr>
          <w:sz w:val="24"/>
          <w:szCs w:val="24"/>
        </w:rPr>
        <w:t>控制柜、现场操作站</w:t>
      </w:r>
    </w:p>
    <w:p w14:paraId="5A722903" w14:textId="77777777" w:rsidR="00C13802" w:rsidRDefault="006F27AB">
      <w:pPr>
        <w:pStyle w:val="21"/>
        <w:spacing w:line="360" w:lineRule="auto"/>
        <w:ind w:firstLine="480"/>
        <w:rPr>
          <w:rFonts w:hint="default"/>
          <w:sz w:val="24"/>
          <w:szCs w:val="24"/>
        </w:rPr>
      </w:pPr>
      <w:r>
        <w:rPr>
          <w:rFonts w:hint="default"/>
          <w:sz w:val="24"/>
          <w:szCs w:val="24"/>
        </w:rPr>
        <w:t>a</w:t>
      </w:r>
      <w:r>
        <w:rPr>
          <w:sz w:val="24"/>
          <w:szCs w:val="24"/>
        </w:rPr>
        <w:t>控制柜技术要求：</w:t>
      </w:r>
    </w:p>
    <w:p w14:paraId="689C5119" w14:textId="77777777" w:rsidR="00C13802" w:rsidRDefault="006F27AB">
      <w:pPr>
        <w:pStyle w:val="21"/>
        <w:spacing w:line="360" w:lineRule="auto"/>
        <w:ind w:firstLine="480"/>
        <w:rPr>
          <w:rFonts w:hint="default"/>
          <w:sz w:val="24"/>
          <w:szCs w:val="24"/>
        </w:rPr>
      </w:pPr>
      <w:r>
        <w:rPr>
          <w:sz w:val="24"/>
          <w:szCs w:val="24"/>
        </w:rPr>
        <w:t>•</w:t>
      </w:r>
      <w:r>
        <w:rPr>
          <w:sz w:val="24"/>
          <w:szCs w:val="24"/>
        </w:rPr>
        <w:t xml:space="preserve"> </w:t>
      </w:r>
      <w:r>
        <w:rPr>
          <w:sz w:val="24"/>
          <w:szCs w:val="24"/>
        </w:rPr>
        <w:t>采用组合式标准电柜；颜色为灰色</w:t>
      </w:r>
      <w:r>
        <w:rPr>
          <w:sz w:val="24"/>
          <w:szCs w:val="24"/>
        </w:rPr>
        <w:t xml:space="preserve"> RAL7035</w:t>
      </w:r>
      <w:r>
        <w:rPr>
          <w:sz w:val="24"/>
          <w:szCs w:val="24"/>
        </w:rPr>
        <w:t>；安装板为镀白锌板。</w:t>
      </w:r>
    </w:p>
    <w:p w14:paraId="4FE01355" w14:textId="77777777" w:rsidR="00C13802" w:rsidRDefault="006F27AB">
      <w:pPr>
        <w:pStyle w:val="21"/>
        <w:spacing w:line="360" w:lineRule="auto"/>
        <w:ind w:firstLine="480"/>
        <w:rPr>
          <w:rFonts w:hint="default"/>
          <w:sz w:val="24"/>
          <w:szCs w:val="24"/>
        </w:rPr>
      </w:pPr>
      <w:r>
        <w:rPr>
          <w:sz w:val="24"/>
          <w:szCs w:val="24"/>
        </w:rPr>
        <w:t>•</w:t>
      </w:r>
      <w:r>
        <w:rPr>
          <w:sz w:val="24"/>
          <w:szCs w:val="24"/>
        </w:rPr>
        <w:t xml:space="preserve"> </w:t>
      </w:r>
      <w:r>
        <w:rPr>
          <w:sz w:val="24"/>
          <w:szCs w:val="24"/>
        </w:rPr>
        <w:t>每个柜子配安装底座，底座采用厚度不小于</w:t>
      </w:r>
      <w:r>
        <w:rPr>
          <w:sz w:val="24"/>
          <w:szCs w:val="24"/>
        </w:rPr>
        <w:t xml:space="preserve"> 2.0mm </w:t>
      </w:r>
      <w:r>
        <w:rPr>
          <w:sz w:val="24"/>
          <w:szCs w:val="24"/>
        </w:rPr>
        <w:t>的钢板折弯成型，颜色采用黑色。</w:t>
      </w:r>
    </w:p>
    <w:p w14:paraId="62528941" w14:textId="77777777" w:rsidR="00C13802" w:rsidRDefault="006F27AB">
      <w:pPr>
        <w:pStyle w:val="21"/>
        <w:spacing w:line="360" w:lineRule="auto"/>
        <w:ind w:firstLine="480"/>
        <w:rPr>
          <w:rFonts w:hint="default"/>
          <w:sz w:val="24"/>
          <w:szCs w:val="24"/>
        </w:rPr>
      </w:pPr>
      <w:r>
        <w:rPr>
          <w:sz w:val="24"/>
          <w:szCs w:val="24"/>
        </w:rPr>
        <w:lastRenderedPageBreak/>
        <w:t>•</w:t>
      </w:r>
      <w:r>
        <w:rPr>
          <w:sz w:val="24"/>
          <w:szCs w:val="24"/>
        </w:rPr>
        <w:t xml:space="preserve"> </w:t>
      </w:r>
      <w:r>
        <w:rPr>
          <w:sz w:val="24"/>
          <w:szCs w:val="24"/>
        </w:rPr>
        <w:t>控制柜必须采用橡胶密封处理，电柜的防护等级达到</w:t>
      </w:r>
      <w:r>
        <w:rPr>
          <w:sz w:val="24"/>
          <w:szCs w:val="24"/>
        </w:rPr>
        <w:t>IP5X</w:t>
      </w:r>
      <w:r>
        <w:rPr>
          <w:sz w:val="24"/>
          <w:szCs w:val="24"/>
        </w:rPr>
        <w:t>，满足车间环境要求。</w:t>
      </w:r>
    </w:p>
    <w:p w14:paraId="1368799A" w14:textId="77777777" w:rsidR="00C13802" w:rsidRDefault="006F27AB">
      <w:pPr>
        <w:pStyle w:val="21"/>
        <w:spacing w:line="360" w:lineRule="auto"/>
        <w:ind w:firstLine="480"/>
        <w:rPr>
          <w:rFonts w:hint="default"/>
          <w:sz w:val="24"/>
          <w:szCs w:val="24"/>
        </w:rPr>
      </w:pPr>
      <w:r>
        <w:rPr>
          <w:sz w:val="24"/>
          <w:szCs w:val="24"/>
        </w:rPr>
        <w:t>•</w:t>
      </w:r>
      <w:r>
        <w:rPr>
          <w:sz w:val="24"/>
          <w:szCs w:val="24"/>
        </w:rPr>
        <w:t xml:space="preserve"> </w:t>
      </w:r>
      <w:r>
        <w:rPr>
          <w:sz w:val="24"/>
          <w:szCs w:val="24"/>
        </w:rPr>
        <w:t>电柜门锁采用拉杆锁</w:t>
      </w:r>
      <w:r>
        <w:rPr>
          <w:sz w:val="24"/>
          <w:szCs w:val="24"/>
        </w:rPr>
        <w:t>MS830</w:t>
      </w:r>
      <w:r>
        <w:rPr>
          <w:sz w:val="24"/>
          <w:szCs w:val="24"/>
        </w:rPr>
        <w:t>。</w:t>
      </w:r>
    </w:p>
    <w:p w14:paraId="2A0DCD82" w14:textId="77777777" w:rsidR="00C13802" w:rsidRDefault="006F27AB">
      <w:pPr>
        <w:pStyle w:val="21"/>
        <w:spacing w:line="360" w:lineRule="auto"/>
        <w:ind w:firstLine="480"/>
        <w:rPr>
          <w:rFonts w:hint="default"/>
          <w:sz w:val="24"/>
          <w:szCs w:val="24"/>
        </w:rPr>
      </w:pPr>
      <w:r>
        <w:rPr>
          <w:sz w:val="24"/>
          <w:szCs w:val="24"/>
        </w:rPr>
        <w:t>b</w:t>
      </w:r>
      <w:r>
        <w:rPr>
          <w:sz w:val="24"/>
          <w:szCs w:val="24"/>
        </w:rPr>
        <w:t>每个控制柜顶部安装</w:t>
      </w:r>
      <w:r>
        <w:rPr>
          <w:sz w:val="24"/>
          <w:szCs w:val="24"/>
        </w:rPr>
        <w:t xml:space="preserve">20W </w:t>
      </w:r>
      <w:r>
        <w:rPr>
          <w:sz w:val="24"/>
          <w:szCs w:val="24"/>
        </w:rPr>
        <w:t>冷光源照明灯，由门限位开关控制，电源来自主断路器前；</w:t>
      </w:r>
    </w:p>
    <w:p w14:paraId="6E91AF6B" w14:textId="77777777" w:rsidR="00C13802" w:rsidRDefault="006F27AB">
      <w:pPr>
        <w:pStyle w:val="21"/>
        <w:spacing w:line="360" w:lineRule="auto"/>
        <w:ind w:firstLine="480"/>
        <w:rPr>
          <w:rFonts w:hint="default"/>
          <w:sz w:val="24"/>
          <w:szCs w:val="24"/>
        </w:rPr>
      </w:pPr>
      <w:r>
        <w:rPr>
          <w:sz w:val="24"/>
          <w:szCs w:val="24"/>
        </w:rPr>
        <w:t>c</w:t>
      </w:r>
      <w:r>
        <w:rPr>
          <w:sz w:val="24"/>
          <w:szCs w:val="24"/>
        </w:rPr>
        <w:t>每组控制柜设</w:t>
      </w:r>
      <w:r>
        <w:rPr>
          <w:sz w:val="24"/>
          <w:szCs w:val="24"/>
        </w:rPr>
        <w:t xml:space="preserve">10A </w:t>
      </w:r>
      <w:r>
        <w:rPr>
          <w:sz w:val="24"/>
          <w:szCs w:val="24"/>
        </w:rPr>
        <w:t>的单相电源插座一套（</w:t>
      </w:r>
      <w:r>
        <w:rPr>
          <w:sz w:val="24"/>
          <w:szCs w:val="24"/>
        </w:rPr>
        <w:t>2</w:t>
      </w:r>
      <w:r>
        <w:rPr>
          <w:sz w:val="24"/>
          <w:szCs w:val="24"/>
        </w:rPr>
        <w:t>孔</w:t>
      </w:r>
      <w:r>
        <w:rPr>
          <w:sz w:val="24"/>
          <w:szCs w:val="24"/>
        </w:rPr>
        <w:t>+3</w:t>
      </w:r>
      <w:r>
        <w:rPr>
          <w:sz w:val="24"/>
          <w:szCs w:val="24"/>
        </w:rPr>
        <w:t>孔），供调试和维修用；</w:t>
      </w:r>
    </w:p>
    <w:p w14:paraId="660388BD" w14:textId="77777777" w:rsidR="00C13802" w:rsidRDefault="006F27AB">
      <w:pPr>
        <w:pStyle w:val="21"/>
        <w:spacing w:line="360" w:lineRule="auto"/>
        <w:ind w:firstLine="480"/>
        <w:rPr>
          <w:rFonts w:hint="default"/>
          <w:sz w:val="24"/>
          <w:szCs w:val="24"/>
        </w:rPr>
      </w:pPr>
      <w:r>
        <w:rPr>
          <w:sz w:val="24"/>
          <w:szCs w:val="24"/>
        </w:rPr>
        <w:t>d</w:t>
      </w:r>
      <w:r>
        <w:rPr>
          <w:sz w:val="24"/>
          <w:szCs w:val="24"/>
        </w:rPr>
        <w:t>每套控制柜顶部设旋转报警灯一个；</w:t>
      </w:r>
    </w:p>
    <w:p w14:paraId="30A1B804" w14:textId="77777777" w:rsidR="00C13802" w:rsidRDefault="006F27AB">
      <w:pPr>
        <w:pStyle w:val="21"/>
        <w:spacing w:line="360" w:lineRule="auto"/>
        <w:ind w:firstLine="480"/>
        <w:rPr>
          <w:rFonts w:hint="default"/>
          <w:sz w:val="24"/>
          <w:szCs w:val="24"/>
        </w:rPr>
      </w:pPr>
      <w:r>
        <w:rPr>
          <w:rFonts w:hint="default"/>
          <w:sz w:val="24"/>
          <w:szCs w:val="24"/>
        </w:rPr>
        <w:t>e</w:t>
      </w:r>
      <w:r>
        <w:rPr>
          <w:sz w:val="24"/>
          <w:szCs w:val="24"/>
        </w:rPr>
        <w:t>控制柜下部设置冷却风扇，侧面上部设通风窗，并有过滤网。对散热要求高的场合考虑安装适当功率等级的空调；</w:t>
      </w:r>
    </w:p>
    <w:p w14:paraId="471D46DF" w14:textId="77777777" w:rsidR="00C13802" w:rsidRDefault="006F27AB">
      <w:pPr>
        <w:pStyle w:val="21"/>
        <w:spacing w:line="360" w:lineRule="auto"/>
        <w:ind w:firstLine="480"/>
        <w:rPr>
          <w:rFonts w:hint="default"/>
          <w:sz w:val="24"/>
          <w:szCs w:val="24"/>
        </w:rPr>
      </w:pPr>
      <w:r>
        <w:rPr>
          <w:rFonts w:hint="default"/>
          <w:sz w:val="24"/>
          <w:szCs w:val="24"/>
        </w:rPr>
        <w:t>f</w:t>
      </w:r>
      <w:r>
        <w:rPr>
          <w:sz w:val="24"/>
          <w:szCs w:val="24"/>
        </w:rPr>
        <w:t>电柜进出线方式：采用上进下出线方式；门与柜体采用接地线跨接；</w:t>
      </w:r>
    </w:p>
    <w:p w14:paraId="4934B58C" w14:textId="77777777" w:rsidR="00C13802" w:rsidRDefault="006F27AB">
      <w:pPr>
        <w:pStyle w:val="21"/>
        <w:spacing w:line="360" w:lineRule="auto"/>
        <w:ind w:firstLine="480"/>
        <w:rPr>
          <w:rFonts w:hint="default"/>
          <w:sz w:val="24"/>
          <w:szCs w:val="24"/>
        </w:rPr>
      </w:pPr>
      <w:r>
        <w:rPr>
          <w:rFonts w:hint="default"/>
          <w:sz w:val="24"/>
          <w:szCs w:val="24"/>
        </w:rPr>
        <w:t>g</w:t>
      </w:r>
      <w:r>
        <w:rPr>
          <w:sz w:val="24"/>
          <w:szCs w:val="24"/>
        </w:rPr>
        <w:t>低压电气元件布置原则：从上到下依次为熔断器（断路器），电力接触器，热继电器，控制继电器，接线端子（大于</w:t>
      </w:r>
      <w:r>
        <w:rPr>
          <w:sz w:val="24"/>
          <w:szCs w:val="24"/>
        </w:rPr>
        <w:t>25 mm2</w:t>
      </w:r>
      <w:r>
        <w:rPr>
          <w:sz w:val="24"/>
          <w:szCs w:val="24"/>
        </w:rPr>
        <w:t>的电缆直接接在配电系统上）。</w:t>
      </w:r>
    </w:p>
    <w:p w14:paraId="0625A237" w14:textId="77777777" w:rsidR="00C13802" w:rsidRDefault="006F27AB">
      <w:pPr>
        <w:pStyle w:val="21"/>
        <w:spacing w:line="360" w:lineRule="auto"/>
        <w:ind w:firstLine="480"/>
        <w:rPr>
          <w:rFonts w:hint="default"/>
          <w:sz w:val="24"/>
          <w:szCs w:val="24"/>
        </w:rPr>
      </w:pPr>
      <w:r>
        <w:rPr>
          <w:sz w:val="24"/>
          <w:szCs w:val="24"/>
        </w:rPr>
        <w:t>⑤</w:t>
      </w:r>
      <w:r>
        <w:rPr>
          <w:sz w:val="24"/>
          <w:szCs w:val="24"/>
        </w:rPr>
        <w:t xml:space="preserve"> </w:t>
      </w:r>
      <w:r>
        <w:rPr>
          <w:sz w:val="24"/>
          <w:szCs w:val="24"/>
        </w:rPr>
        <w:t>主要电气元件选型。</w:t>
      </w:r>
    </w:p>
    <w:p w14:paraId="6CCCD019" w14:textId="77777777" w:rsidR="00C13802" w:rsidRDefault="006F27AB">
      <w:pPr>
        <w:pStyle w:val="21"/>
        <w:spacing w:line="360" w:lineRule="auto"/>
        <w:ind w:firstLine="480"/>
        <w:rPr>
          <w:rFonts w:hint="default"/>
          <w:sz w:val="24"/>
          <w:szCs w:val="24"/>
        </w:rPr>
      </w:pPr>
      <w:r>
        <w:rPr>
          <w:sz w:val="24"/>
          <w:szCs w:val="24"/>
        </w:rPr>
        <w:t>a</w:t>
      </w:r>
      <w:r>
        <w:rPr>
          <w:sz w:val="24"/>
          <w:szCs w:val="24"/>
        </w:rPr>
        <w:t>电控系统主要控制设备采用西门子，配置相应数量的数字量输入</w:t>
      </w:r>
      <w:r>
        <w:rPr>
          <w:sz w:val="24"/>
          <w:szCs w:val="24"/>
        </w:rPr>
        <w:t>/</w:t>
      </w:r>
      <w:r>
        <w:rPr>
          <w:sz w:val="24"/>
          <w:szCs w:val="24"/>
        </w:rPr>
        <w:t>输出模块、模拟量输入</w:t>
      </w:r>
      <w:r>
        <w:rPr>
          <w:sz w:val="24"/>
          <w:szCs w:val="24"/>
        </w:rPr>
        <w:t>/</w:t>
      </w:r>
      <w:r>
        <w:rPr>
          <w:sz w:val="24"/>
          <w:szCs w:val="24"/>
        </w:rPr>
        <w:t>输出模块、总线通讯模块、温度模块、接近开关、电气控制元件以及控制柜（箱）、桥架钢管、电线电缆等电器元件与材料。</w:t>
      </w:r>
    </w:p>
    <w:p w14:paraId="08585129" w14:textId="77777777" w:rsidR="00C13802" w:rsidRDefault="006F27AB">
      <w:pPr>
        <w:pStyle w:val="21"/>
        <w:spacing w:line="360" w:lineRule="auto"/>
        <w:ind w:firstLine="480"/>
        <w:rPr>
          <w:rFonts w:hint="default"/>
          <w:sz w:val="24"/>
          <w:szCs w:val="24"/>
        </w:rPr>
      </w:pPr>
      <w:r>
        <w:rPr>
          <w:sz w:val="24"/>
          <w:szCs w:val="24"/>
        </w:rPr>
        <w:t>b</w:t>
      </w:r>
      <w:r>
        <w:rPr>
          <w:sz w:val="24"/>
          <w:szCs w:val="24"/>
        </w:rPr>
        <w:t>电控柜集中布置集中控制，现场总线通讯电缆、接插件、中继器等使用网络协议规定的专用器件，按规定使用终端电阻。</w:t>
      </w:r>
    </w:p>
    <w:p w14:paraId="3F2E51F5" w14:textId="77777777" w:rsidR="00C13802" w:rsidRDefault="006F27AB">
      <w:pPr>
        <w:pStyle w:val="21"/>
        <w:spacing w:line="360" w:lineRule="auto"/>
        <w:ind w:firstLine="480"/>
        <w:rPr>
          <w:rFonts w:hint="default"/>
          <w:sz w:val="24"/>
          <w:szCs w:val="24"/>
        </w:rPr>
      </w:pPr>
      <w:r>
        <w:rPr>
          <w:sz w:val="24"/>
          <w:szCs w:val="24"/>
        </w:rPr>
        <w:t>c</w:t>
      </w:r>
      <w:r>
        <w:rPr>
          <w:sz w:val="24"/>
          <w:szCs w:val="24"/>
        </w:rPr>
        <w:t>需要频繁修改参数、查看信息的位置需配置触摸屏，方便工人监视和操作。</w:t>
      </w:r>
    </w:p>
    <w:p w14:paraId="6F0B0974" w14:textId="77777777" w:rsidR="00C13802" w:rsidRDefault="006F27AB">
      <w:pPr>
        <w:pStyle w:val="21"/>
        <w:spacing w:line="360" w:lineRule="auto"/>
        <w:ind w:firstLine="480"/>
        <w:rPr>
          <w:rFonts w:hint="default"/>
          <w:sz w:val="24"/>
          <w:szCs w:val="24"/>
        </w:rPr>
      </w:pPr>
      <w:r>
        <w:rPr>
          <w:sz w:val="24"/>
          <w:szCs w:val="24"/>
        </w:rPr>
        <w:t>d</w:t>
      </w:r>
      <w:r>
        <w:rPr>
          <w:sz w:val="24"/>
          <w:szCs w:val="24"/>
        </w:rPr>
        <w:t>各电机控制回路配有低压断路器，热继电器组成的短路和过载保护、断相保护线路。电机正常行时有运行信号灯显示，出现异常时，有故障灯指示。按照工艺要求，需要调速的电机采用变频器控制。</w:t>
      </w:r>
    </w:p>
    <w:p w14:paraId="1576A519" w14:textId="77777777" w:rsidR="00C13802" w:rsidRDefault="006F27AB">
      <w:pPr>
        <w:pStyle w:val="21"/>
        <w:spacing w:line="360" w:lineRule="auto"/>
        <w:ind w:firstLine="480"/>
        <w:rPr>
          <w:rFonts w:hint="default"/>
          <w:sz w:val="24"/>
          <w:szCs w:val="24"/>
        </w:rPr>
      </w:pPr>
      <w:r>
        <w:rPr>
          <w:sz w:val="24"/>
          <w:szCs w:val="24"/>
        </w:rPr>
        <w:t>14</w:t>
      </w:r>
      <w:r>
        <w:rPr>
          <w:rFonts w:hint="default"/>
          <w:sz w:val="24"/>
          <w:szCs w:val="24"/>
        </w:rPr>
        <w:t>.2</w:t>
      </w:r>
      <w:r>
        <w:rPr>
          <w:sz w:val="24"/>
          <w:szCs w:val="24"/>
        </w:rPr>
        <w:t>电气施工执行相关国家标准</w:t>
      </w:r>
    </w:p>
    <w:p w14:paraId="03A87099" w14:textId="77777777" w:rsidR="00C13802" w:rsidRDefault="006F27AB">
      <w:pPr>
        <w:pStyle w:val="21"/>
        <w:spacing w:line="360" w:lineRule="auto"/>
        <w:ind w:firstLine="480"/>
        <w:rPr>
          <w:rFonts w:hint="default"/>
          <w:sz w:val="24"/>
          <w:szCs w:val="24"/>
        </w:rPr>
      </w:pPr>
      <w:r>
        <w:rPr>
          <w:sz w:val="24"/>
          <w:szCs w:val="24"/>
        </w:rPr>
        <w:t>•《电气装置安装工程盘、柜及二次回路施工和验收规范》</w:t>
      </w:r>
      <w:r>
        <w:rPr>
          <w:sz w:val="24"/>
          <w:szCs w:val="24"/>
        </w:rPr>
        <w:t>GB50171</w:t>
      </w:r>
      <w:r>
        <w:rPr>
          <w:sz w:val="24"/>
          <w:szCs w:val="24"/>
        </w:rPr>
        <w:t>；</w:t>
      </w:r>
    </w:p>
    <w:p w14:paraId="6FF4601E" w14:textId="77777777" w:rsidR="00C13802" w:rsidRDefault="006F27AB">
      <w:pPr>
        <w:pStyle w:val="21"/>
        <w:spacing w:line="360" w:lineRule="auto"/>
        <w:ind w:firstLine="480"/>
        <w:rPr>
          <w:rFonts w:hint="default"/>
          <w:sz w:val="24"/>
          <w:szCs w:val="24"/>
        </w:rPr>
      </w:pPr>
      <w:r>
        <w:rPr>
          <w:sz w:val="24"/>
          <w:szCs w:val="24"/>
        </w:rPr>
        <w:t>•《电气装置安装工程</w:t>
      </w:r>
      <w:r>
        <w:rPr>
          <w:sz w:val="24"/>
          <w:szCs w:val="24"/>
        </w:rPr>
        <w:t>/</w:t>
      </w:r>
      <w:r>
        <w:rPr>
          <w:sz w:val="24"/>
          <w:szCs w:val="24"/>
        </w:rPr>
        <w:t>低压电器施工及验收规程》</w:t>
      </w:r>
      <w:r>
        <w:rPr>
          <w:sz w:val="24"/>
          <w:szCs w:val="24"/>
        </w:rPr>
        <w:t>GB50254</w:t>
      </w:r>
      <w:r>
        <w:rPr>
          <w:sz w:val="24"/>
          <w:szCs w:val="24"/>
        </w:rPr>
        <w:t>；</w:t>
      </w:r>
    </w:p>
    <w:p w14:paraId="0D184421" w14:textId="77777777" w:rsidR="00C13802" w:rsidRDefault="006F27AB">
      <w:pPr>
        <w:pStyle w:val="21"/>
        <w:spacing w:line="360" w:lineRule="auto"/>
        <w:ind w:firstLine="480"/>
        <w:rPr>
          <w:rFonts w:hint="default"/>
          <w:sz w:val="24"/>
          <w:szCs w:val="24"/>
        </w:rPr>
      </w:pPr>
      <w:r>
        <w:rPr>
          <w:sz w:val="24"/>
          <w:szCs w:val="24"/>
        </w:rPr>
        <w:t>•《低压配电设计规范》</w:t>
      </w:r>
      <w:r>
        <w:rPr>
          <w:sz w:val="24"/>
          <w:szCs w:val="24"/>
        </w:rPr>
        <w:t>GB50054</w:t>
      </w:r>
      <w:r>
        <w:rPr>
          <w:sz w:val="24"/>
          <w:szCs w:val="24"/>
        </w:rPr>
        <w:t>；</w:t>
      </w:r>
    </w:p>
    <w:p w14:paraId="76FA68BF" w14:textId="77777777" w:rsidR="00C13802" w:rsidRDefault="006F27AB">
      <w:pPr>
        <w:pStyle w:val="21"/>
        <w:spacing w:line="360" w:lineRule="auto"/>
        <w:ind w:firstLine="480"/>
        <w:rPr>
          <w:rFonts w:hint="default"/>
          <w:sz w:val="24"/>
          <w:szCs w:val="24"/>
        </w:rPr>
      </w:pPr>
      <w:r>
        <w:rPr>
          <w:sz w:val="24"/>
          <w:szCs w:val="24"/>
        </w:rPr>
        <w:t>•</w:t>
      </w:r>
      <w:r>
        <w:rPr>
          <w:sz w:val="24"/>
          <w:szCs w:val="24"/>
        </w:rPr>
        <w:t xml:space="preserve"> </w:t>
      </w:r>
      <w:r>
        <w:rPr>
          <w:sz w:val="24"/>
          <w:szCs w:val="24"/>
        </w:rPr>
        <w:t>电气装置安装工程电缆线路施工及验收规范</w:t>
      </w:r>
      <w:r>
        <w:rPr>
          <w:sz w:val="24"/>
          <w:szCs w:val="24"/>
        </w:rPr>
        <w:t xml:space="preserve"> GB50168</w:t>
      </w:r>
      <w:r>
        <w:rPr>
          <w:sz w:val="24"/>
          <w:szCs w:val="24"/>
        </w:rPr>
        <w:t>；</w:t>
      </w:r>
    </w:p>
    <w:p w14:paraId="7F916184" w14:textId="77777777" w:rsidR="00C13802" w:rsidRDefault="006F27AB">
      <w:pPr>
        <w:pStyle w:val="21"/>
        <w:spacing w:line="360" w:lineRule="auto"/>
        <w:ind w:firstLine="480"/>
        <w:rPr>
          <w:rFonts w:hint="default"/>
          <w:sz w:val="24"/>
          <w:szCs w:val="24"/>
        </w:rPr>
      </w:pPr>
      <w:r>
        <w:rPr>
          <w:sz w:val="24"/>
          <w:szCs w:val="24"/>
        </w:rPr>
        <w:t>•</w:t>
      </w:r>
      <w:r>
        <w:rPr>
          <w:sz w:val="24"/>
          <w:szCs w:val="24"/>
        </w:rPr>
        <w:t xml:space="preserve"> </w:t>
      </w:r>
      <w:r>
        <w:rPr>
          <w:sz w:val="24"/>
          <w:szCs w:val="24"/>
        </w:rPr>
        <w:t>施工现场临进用电安全技术规范</w:t>
      </w:r>
      <w:r>
        <w:rPr>
          <w:sz w:val="24"/>
          <w:szCs w:val="24"/>
        </w:rPr>
        <w:t xml:space="preserve"> JG46</w:t>
      </w:r>
      <w:r>
        <w:rPr>
          <w:sz w:val="24"/>
          <w:szCs w:val="24"/>
        </w:rPr>
        <w:t>。</w:t>
      </w:r>
    </w:p>
    <w:p w14:paraId="07570828" w14:textId="77777777" w:rsidR="00C13802" w:rsidRDefault="006F27AB">
      <w:pPr>
        <w:pStyle w:val="21"/>
        <w:ind w:firstLine="480"/>
        <w:rPr>
          <w:rFonts w:hint="default"/>
          <w:sz w:val="24"/>
          <w:szCs w:val="24"/>
        </w:rPr>
      </w:pPr>
      <w:r>
        <w:rPr>
          <w:sz w:val="24"/>
          <w:szCs w:val="24"/>
        </w:rPr>
        <w:t>14</w:t>
      </w:r>
      <w:r>
        <w:rPr>
          <w:rFonts w:hint="default"/>
          <w:sz w:val="24"/>
          <w:szCs w:val="24"/>
        </w:rPr>
        <w:t>.3</w:t>
      </w:r>
      <w:r>
        <w:rPr>
          <w:sz w:val="24"/>
          <w:szCs w:val="24"/>
        </w:rPr>
        <w:t>主要外购件品牌</w:t>
      </w:r>
    </w:p>
    <w:tbl>
      <w:tblPr>
        <w:tblStyle w:val="af5"/>
        <w:tblW w:w="0" w:type="auto"/>
        <w:jc w:val="center"/>
        <w:tblLook w:val="04A0" w:firstRow="1" w:lastRow="0" w:firstColumn="1" w:lastColumn="0" w:noHBand="0" w:noVBand="1"/>
      </w:tblPr>
      <w:tblGrid>
        <w:gridCol w:w="805"/>
        <w:gridCol w:w="3272"/>
        <w:gridCol w:w="2694"/>
      </w:tblGrid>
      <w:tr w:rsidR="00C13802" w14:paraId="26E09352" w14:textId="77777777" w:rsidTr="00D17770">
        <w:trPr>
          <w:jc w:val="center"/>
        </w:trPr>
        <w:tc>
          <w:tcPr>
            <w:tcW w:w="805" w:type="dxa"/>
            <w:vAlign w:val="center"/>
          </w:tcPr>
          <w:p w14:paraId="30E09C1B" w14:textId="77777777" w:rsidR="00C13802" w:rsidRDefault="006F27AB">
            <w:pPr>
              <w:pStyle w:val="21"/>
              <w:spacing w:line="276" w:lineRule="auto"/>
              <w:ind w:firstLineChars="0" w:firstLine="0"/>
              <w:jc w:val="center"/>
              <w:rPr>
                <w:rFonts w:hint="default"/>
                <w:sz w:val="24"/>
                <w:szCs w:val="24"/>
              </w:rPr>
            </w:pPr>
            <w:r>
              <w:rPr>
                <w:sz w:val="24"/>
                <w:szCs w:val="24"/>
              </w:rPr>
              <w:t>序号</w:t>
            </w:r>
          </w:p>
        </w:tc>
        <w:tc>
          <w:tcPr>
            <w:tcW w:w="3272" w:type="dxa"/>
            <w:vAlign w:val="center"/>
          </w:tcPr>
          <w:p w14:paraId="33D18CC7" w14:textId="77777777" w:rsidR="00C13802" w:rsidRDefault="006F27AB">
            <w:pPr>
              <w:pStyle w:val="21"/>
              <w:spacing w:line="276" w:lineRule="auto"/>
              <w:ind w:firstLineChars="0" w:firstLine="0"/>
              <w:jc w:val="center"/>
              <w:rPr>
                <w:rFonts w:hint="default"/>
                <w:sz w:val="24"/>
                <w:szCs w:val="24"/>
              </w:rPr>
            </w:pPr>
            <w:r>
              <w:rPr>
                <w:sz w:val="24"/>
                <w:szCs w:val="24"/>
              </w:rPr>
              <w:t>内容</w:t>
            </w:r>
          </w:p>
        </w:tc>
        <w:tc>
          <w:tcPr>
            <w:tcW w:w="2694" w:type="dxa"/>
            <w:vAlign w:val="center"/>
          </w:tcPr>
          <w:p w14:paraId="09128763" w14:textId="77777777" w:rsidR="00C13802" w:rsidRDefault="006F27AB">
            <w:pPr>
              <w:pStyle w:val="21"/>
              <w:spacing w:line="276" w:lineRule="auto"/>
              <w:ind w:firstLineChars="0" w:firstLine="0"/>
              <w:jc w:val="center"/>
              <w:rPr>
                <w:rFonts w:hint="default"/>
                <w:sz w:val="24"/>
                <w:szCs w:val="24"/>
              </w:rPr>
            </w:pPr>
            <w:r>
              <w:rPr>
                <w:sz w:val="24"/>
                <w:szCs w:val="24"/>
              </w:rPr>
              <w:t>品牌</w:t>
            </w:r>
          </w:p>
        </w:tc>
      </w:tr>
      <w:tr w:rsidR="00C13802" w14:paraId="349A576B" w14:textId="77777777" w:rsidTr="00D17770">
        <w:trPr>
          <w:jc w:val="center"/>
        </w:trPr>
        <w:tc>
          <w:tcPr>
            <w:tcW w:w="805" w:type="dxa"/>
            <w:vAlign w:val="center"/>
          </w:tcPr>
          <w:p w14:paraId="108066AA" w14:textId="77777777" w:rsidR="00C13802" w:rsidRDefault="006F27AB">
            <w:pPr>
              <w:pStyle w:val="21"/>
              <w:spacing w:line="276" w:lineRule="auto"/>
              <w:ind w:firstLineChars="0" w:firstLine="0"/>
              <w:jc w:val="center"/>
              <w:rPr>
                <w:rFonts w:hint="default"/>
                <w:sz w:val="24"/>
                <w:szCs w:val="24"/>
              </w:rPr>
            </w:pPr>
            <w:r>
              <w:rPr>
                <w:sz w:val="24"/>
                <w:szCs w:val="24"/>
              </w:rPr>
              <w:t>1</w:t>
            </w:r>
          </w:p>
        </w:tc>
        <w:tc>
          <w:tcPr>
            <w:tcW w:w="3272" w:type="dxa"/>
            <w:vAlign w:val="center"/>
          </w:tcPr>
          <w:p w14:paraId="28EF523D" w14:textId="77777777" w:rsidR="00C13802" w:rsidRDefault="006F27AB">
            <w:pPr>
              <w:pStyle w:val="21"/>
              <w:spacing w:line="276" w:lineRule="auto"/>
              <w:ind w:firstLineChars="0" w:firstLine="0"/>
              <w:jc w:val="center"/>
              <w:rPr>
                <w:rFonts w:hint="default"/>
                <w:sz w:val="24"/>
                <w:szCs w:val="24"/>
              </w:rPr>
            </w:pPr>
            <w:r>
              <w:rPr>
                <w:sz w:val="24"/>
                <w:szCs w:val="24"/>
              </w:rPr>
              <w:t>P</w:t>
            </w:r>
            <w:r>
              <w:rPr>
                <w:rFonts w:hint="default"/>
                <w:sz w:val="24"/>
                <w:szCs w:val="24"/>
              </w:rPr>
              <w:t>LC</w:t>
            </w:r>
            <w:r>
              <w:rPr>
                <w:sz w:val="24"/>
                <w:szCs w:val="24"/>
              </w:rPr>
              <w:t>、触摸屏</w:t>
            </w:r>
          </w:p>
        </w:tc>
        <w:tc>
          <w:tcPr>
            <w:tcW w:w="2694" w:type="dxa"/>
            <w:vAlign w:val="center"/>
          </w:tcPr>
          <w:p w14:paraId="0032B6C5" w14:textId="77777777" w:rsidR="00C13802" w:rsidRDefault="006F27AB">
            <w:pPr>
              <w:pStyle w:val="21"/>
              <w:spacing w:line="276" w:lineRule="auto"/>
              <w:ind w:firstLineChars="0" w:firstLine="0"/>
              <w:jc w:val="center"/>
              <w:rPr>
                <w:rFonts w:hint="default"/>
                <w:sz w:val="24"/>
                <w:szCs w:val="24"/>
              </w:rPr>
            </w:pPr>
            <w:r>
              <w:rPr>
                <w:sz w:val="24"/>
                <w:szCs w:val="24"/>
              </w:rPr>
              <w:t>西门子</w:t>
            </w:r>
          </w:p>
        </w:tc>
      </w:tr>
      <w:tr w:rsidR="00C13802" w14:paraId="702E6B87" w14:textId="77777777" w:rsidTr="00D17770">
        <w:trPr>
          <w:jc w:val="center"/>
        </w:trPr>
        <w:tc>
          <w:tcPr>
            <w:tcW w:w="805" w:type="dxa"/>
            <w:vAlign w:val="center"/>
          </w:tcPr>
          <w:p w14:paraId="20187206" w14:textId="77777777" w:rsidR="00C13802" w:rsidRDefault="006F27AB">
            <w:pPr>
              <w:pStyle w:val="21"/>
              <w:spacing w:line="276" w:lineRule="auto"/>
              <w:ind w:firstLineChars="0" w:firstLine="0"/>
              <w:jc w:val="center"/>
              <w:rPr>
                <w:rFonts w:hint="default"/>
                <w:sz w:val="24"/>
                <w:szCs w:val="24"/>
              </w:rPr>
            </w:pPr>
            <w:r>
              <w:rPr>
                <w:sz w:val="24"/>
                <w:szCs w:val="24"/>
              </w:rPr>
              <w:t>2</w:t>
            </w:r>
          </w:p>
        </w:tc>
        <w:tc>
          <w:tcPr>
            <w:tcW w:w="3272" w:type="dxa"/>
            <w:vAlign w:val="center"/>
          </w:tcPr>
          <w:p w14:paraId="64DB2359" w14:textId="77777777" w:rsidR="00C13802" w:rsidRDefault="006F27AB">
            <w:pPr>
              <w:pStyle w:val="21"/>
              <w:spacing w:line="276" w:lineRule="auto"/>
              <w:ind w:firstLineChars="0" w:firstLine="0"/>
              <w:jc w:val="center"/>
              <w:rPr>
                <w:rFonts w:hint="default"/>
                <w:sz w:val="24"/>
                <w:szCs w:val="24"/>
              </w:rPr>
            </w:pPr>
            <w:r>
              <w:rPr>
                <w:sz w:val="24"/>
                <w:szCs w:val="24"/>
              </w:rPr>
              <w:t>低压电气元件</w:t>
            </w:r>
          </w:p>
        </w:tc>
        <w:tc>
          <w:tcPr>
            <w:tcW w:w="2694" w:type="dxa"/>
            <w:vAlign w:val="center"/>
          </w:tcPr>
          <w:p w14:paraId="45E7FF00" w14:textId="77777777" w:rsidR="00C13802" w:rsidRDefault="006F27AB">
            <w:pPr>
              <w:pStyle w:val="21"/>
              <w:spacing w:line="276" w:lineRule="auto"/>
              <w:ind w:firstLineChars="0" w:firstLine="0"/>
              <w:jc w:val="center"/>
              <w:rPr>
                <w:rFonts w:hint="default"/>
                <w:sz w:val="24"/>
                <w:szCs w:val="24"/>
              </w:rPr>
            </w:pPr>
            <w:r>
              <w:rPr>
                <w:sz w:val="24"/>
                <w:szCs w:val="24"/>
              </w:rPr>
              <w:t>施耐德</w:t>
            </w:r>
          </w:p>
        </w:tc>
      </w:tr>
      <w:tr w:rsidR="00C13802" w14:paraId="0C06CEE2" w14:textId="77777777" w:rsidTr="00D17770">
        <w:trPr>
          <w:jc w:val="center"/>
        </w:trPr>
        <w:tc>
          <w:tcPr>
            <w:tcW w:w="805" w:type="dxa"/>
            <w:vAlign w:val="center"/>
          </w:tcPr>
          <w:p w14:paraId="3FE013A7" w14:textId="77777777" w:rsidR="00C13802" w:rsidRDefault="006F27AB">
            <w:pPr>
              <w:pStyle w:val="21"/>
              <w:spacing w:line="276" w:lineRule="auto"/>
              <w:ind w:firstLineChars="0" w:firstLine="0"/>
              <w:jc w:val="center"/>
              <w:rPr>
                <w:rFonts w:hint="default"/>
                <w:sz w:val="24"/>
                <w:szCs w:val="24"/>
              </w:rPr>
            </w:pPr>
            <w:r>
              <w:rPr>
                <w:sz w:val="24"/>
                <w:szCs w:val="24"/>
              </w:rPr>
              <w:lastRenderedPageBreak/>
              <w:t>3</w:t>
            </w:r>
          </w:p>
        </w:tc>
        <w:tc>
          <w:tcPr>
            <w:tcW w:w="3272" w:type="dxa"/>
            <w:vAlign w:val="center"/>
          </w:tcPr>
          <w:p w14:paraId="125EC004" w14:textId="77777777" w:rsidR="00C13802" w:rsidRDefault="006F27AB">
            <w:pPr>
              <w:pStyle w:val="21"/>
              <w:spacing w:line="276" w:lineRule="auto"/>
              <w:ind w:firstLineChars="0" w:firstLine="0"/>
              <w:jc w:val="center"/>
              <w:rPr>
                <w:rFonts w:hint="default"/>
                <w:sz w:val="24"/>
                <w:szCs w:val="24"/>
              </w:rPr>
            </w:pPr>
            <w:r>
              <w:rPr>
                <w:sz w:val="24"/>
                <w:szCs w:val="24"/>
              </w:rPr>
              <w:t>软启动器</w:t>
            </w:r>
          </w:p>
        </w:tc>
        <w:tc>
          <w:tcPr>
            <w:tcW w:w="2694" w:type="dxa"/>
            <w:vAlign w:val="center"/>
          </w:tcPr>
          <w:p w14:paraId="57F924D4" w14:textId="77777777" w:rsidR="00C13802" w:rsidRDefault="006F27AB">
            <w:pPr>
              <w:pStyle w:val="21"/>
              <w:spacing w:line="276" w:lineRule="auto"/>
              <w:ind w:firstLineChars="0" w:firstLine="0"/>
              <w:jc w:val="center"/>
              <w:rPr>
                <w:rFonts w:hint="default"/>
                <w:sz w:val="24"/>
                <w:szCs w:val="24"/>
              </w:rPr>
            </w:pPr>
            <w:r>
              <w:rPr>
                <w:sz w:val="24"/>
                <w:szCs w:val="24"/>
              </w:rPr>
              <w:t>A</w:t>
            </w:r>
            <w:r>
              <w:rPr>
                <w:rFonts w:hint="default"/>
                <w:sz w:val="24"/>
                <w:szCs w:val="24"/>
              </w:rPr>
              <w:t>BB</w:t>
            </w:r>
          </w:p>
        </w:tc>
      </w:tr>
      <w:tr w:rsidR="00C13802" w14:paraId="239FF45E" w14:textId="77777777" w:rsidTr="00D17770">
        <w:trPr>
          <w:jc w:val="center"/>
        </w:trPr>
        <w:tc>
          <w:tcPr>
            <w:tcW w:w="805" w:type="dxa"/>
            <w:vAlign w:val="center"/>
          </w:tcPr>
          <w:p w14:paraId="7C3B5CDC" w14:textId="77777777" w:rsidR="00C13802" w:rsidRDefault="006F27AB">
            <w:pPr>
              <w:pStyle w:val="21"/>
              <w:spacing w:line="276" w:lineRule="auto"/>
              <w:ind w:firstLineChars="0" w:firstLine="0"/>
              <w:jc w:val="center"/>
              <w:rPr>
                <w:rFonts w:hint="default"/>
                <w:sz w:val="24"/>
                <w:szCs w:val="24"/>
              </w:rPr>
            </w:pPr>
            <w:r>
              <w:rPr>
                <w:sz w:val="24"/>
                <w:szCs w:val="24"/>
              </w:rPr>
              <w:t>4</w:t>
            </w:r>
          </w:p>
        </w:tc>
        <w:tc>
          <w:tcPr>
            <w:tcW w:w="3272" w:type="dxa"/>
            <w:vAlign w:val="center"/>
          </w:tcPr>
          <w:p w14:paraId="0C665CEF" w14:textId="77777777" w:rsidR="00C13802" w:rsidRDefault="006F27AB">
            <w:pPr>
              <w:pStyle w:val="21"/>
              <w:spacing w:line="276" w:lineRule="auto"/>
              <w:ind w:firstLineChars="0" w:firstLine="0"/>
              <w:jc w:val="center"/>
              <w:rPr>
                <w:rFonts w:hint="default"/>
                <w:sz w:val="24"/>
                <w:szCs w:val="24"/>
              </w:rPr>
            </w:pPr>
            <w:r>
              <w:rPr>
                <w:sz w:val="24"/>
                <w:szCs w:val="24"/>
              </w:rPr>
              <w:t>变频器</w:t>
            </w:r>
          </w:p>
        </w:tc>
        <w:tc>
          <w:tcPr>
            <w:tcW w:w="2694" w:type="dxa"/>
            <w:vAlign w:val="center"/>
          </w:tcPr>
          <w:p w14:paraId="4E07FDC9" w14:textId="77777777" w:rsidR="00C13802" w:rsidRDefault="006F27AB">
            <w:pPr>
              <w:pStyle w:val="21"/>
              <w:spacing w:line="276" w:lineRule="auto"/>
              <w:ind w:firstLineChars="0" w:firstLine="0"/>
              <w:jc w:val="center"/>
              <w:rPr>
                <w:rFonts w:hint="default"/>
                <w:sz w:val="24"/>
                <w:szCs w:val="24"/>
              </w:rPr>
            </w:pPr>
            <w:r>
              <w:rPr>
                <w:sz w:val="24"/>
                <w:szCs w:val="24"/>
              </w:rPr>
              <w:t>三菱、西门子</w:t>
            </w:r>
          </w:p>
        </w:tc>
      </w:tr>
      <w:tr w:rsidR="00C13802" w14:paraId="386B0373" w14:textId="77777777" w:rsidTr="00D17770">
        <w:trPr>
          <w:jc w:val="center"/>
        </w:trPr>
        <w:tc>
          <w:tcPr>
            <w:tcW w:w="805" w:type="dxa"/>
            <w:vAlign w:val="center"/>
          </w:tcPr>
          <w:p w14:paraId="4A6E86A6" w14:textId="77777777" w:rsidR="00C13802" w:rsidRDefault="006F27AB">
            <w:pPr>
              <w:pStyle w:val="21"/>
              <w:spacing w:line="276" w:lineRule="auto"/>
              <w:ind w:firstLineChars="0" w:firstLine="0"/>
              <w:jc w:val="center"/>
              <w:rPr>
                <w:rFonts w:hint="default"/>
                <w:sz w:val="24"/>
                <w:szCs w:val="24"/>
              </w:rPr>
            </w:pPr>
            <w:r>
              <w:rPr>
                <w:sz w:val="24"/>
                <w:szCs w:val="24"/>
              </w:rPr>
              <w:t>5</w:t>
            </w:r>
          </w:p>
        </w:tc>
        <w:tc>
          <w:tcPr>
            <w:tcW w:w="3272" w:type="dxa"/>
            <w:vAlign w:val="center"/>
          </w:tcPr>
          <w:p w14:paraId="0D30799B" w14:textId="77777777" w:rsidR="00C13802" w:rsidRDefault="006F27AB">
            <w:pPr>
              <w:pStyle w:val="21"/>
              <w:spacing w:line="276" w:lineRule="auto"/>
              <w:ind w:firstLineChars="0" w:firstLine="0"/>
              <w:jc w:val="center"/>
              <w:rPr>
                <w:rFonts w:hint="default"/>
                <w:sz w:val="24"/>
                <w:szCs w:val="24"/>
              </w:rPr>
            </w:pPr>
            <w:r>
              <w:rPr>
                <w:sz w:val="24"/>
                <w:szCs w:val="24"/>
              </w:rPr>
              <w:t>温控仪表</w:t>
            </w:r>
          </w:p>
        </w:tc>
        <w:tc>
          <w:tcPr>
            <w:tcW w:w="2694" w:type="dxa"/>
            <w:vAlign w:val="center"/>
          </w:tcPr>
          <w:p w14:paraId="17B5E6FC" w14:textId="77777777" w:rsidR="00C13802" w:rsidRDefault="006F27AB">
            <w:pPr>
              <w:pStyle w:val="21"/>
              <w:spacing w:line="276" w:lineRule="auto"/>
              <w:ind w:firstLineChars="0" w:firstLine="0"/>
              <w:jc w:val="center"/>
              <w:rPr>
                <w:rFonts w:hint="default"/>
                <w:sz w:val="24"/>
                <w:szCs w:val="24"/>
              </w:rPr>
            </w:pPr>
            <w:r>
              <w:rPr>
                <w:sz w:val="24"/>
                <w:szCs w:val="24"/>
              </w:rPr>
              <w:t>霍尼韦尔</w:t>
            </w:r>
          </w:p>
        </w:tc>
      </w:tr>
      <w:tr w:rsidR="00C13802" w14:paraId="674727EC" w14:textId="77777777" w:rsidTr="00D17770">
        <w:trPr>
          <w:jc w:val="center"/>
        </w:trPr>
        <w:tc>
          <w:tcPr>
            <w:tcW w:w="805" w:type="dxa"/>
            <w:vAlign w:val="center"/>
          </w:tcPr>
          <w:p w14:paraId="7C702B90" w14:textId="77777777" w:rsidR="00C13802" w:rsidRDefault="006F27AB">
            <w:pPr>
              <w:pStyle w:val="21"/>
              <w:spacing w:line="276" w:lineRule="auto"/>
              <w:ind w:firstLineChars="0" w:firstLine="0"/>
              <w:jc w:val="center"/>
              <w:rPr>
                <w:rFonts w:hint="default"/>
                <w:sz w:val="24"/>
                <w:szCs w:val="24"/>
              </w:rPr>
            </w:pPr>
            <w:r>
              <w:rPr>
                <w:sz w:val="24"/>
                <w:szCs w:val="24"/>
              </w:rPr>
              <w:t>6</w:t>
            </w:r>
          </w:p>
        </w:tc>
        <w:tc>
          <w:tcPr>
            <w:tcW w:w="3272" w:type="dxa"/>
            <w:vAlign w:val="center"/>
          </w:tcPr>
          <w:p w14:paraId="76443CE1" w14:textId="77777777" w:rsidR="00C13802" w:rsidRDefault="006F27AB">
            <w:pPr>
              <w:pStyle w:val="21"/>
              <w:spacing w:line="276" w:lineRule="auto"/>
              <w:ind w:firstLineChars="0" w:firstLine="0"/>
              <w:jc w:val="center"/>
              <w:rPr>
                <w:rFonts w:hint="default"/>
                <w:sz w:val="24"/>
                <w:szCs w:val="24"/>
              </w:rPr>
            </w:pPr>
            <w:r>
              <w:rPr>
                <w:sz w:val="24"/>
                <w:szCs w:val="24"/>
              </w:rPr>
              <w:t>接近开关</w:t>
            </w:r>
          </w:p>
        </w:tc>
        <w:tc>
          <w:tcPr>
            <w:tcW w:w="2694" w:type="dxa"/>
            <w:vAlign w:val="center"/>
          </w:tcPr>
          <w:p w14:paraId="32E07076" w14:textId="77777777" w:rsidR="00C13802" w:rsidRDefault="006F27AB">
            <w:pPr>
              <w:pStyle w:val="21"/>
              <w:spacing w:line="276" w:lineRule="auto"/>
              <w:ind w:firstLineChars="0" w:firstLine="0"/>
              <w:jc w:val="center"/>
              <w:rPr>
                <w:rFonts w:hint="default"/>
                <w:sz w:val="24"/>
                <w:szCs w:val="24"/>
              </w:rPr>
            </w:pPr>
            <w:r>
              <w:rPr>
                <w:sz w:val="24"/>
                <w:szCs w:val="24"/>
              </w:rPr>
              <w:t>欧姆龙</w:t>
            </w:r>
          </w:p>
        </w:tc>
      </w:tr>
      <w:tr w:rsidR="00C13802" w14:paraId="35ADFAD0" w14:textId="77777777" w:rsidTr="00D17770">
        <w:trPr>
          <w:jc w:val="center"/>
        </w:trPr>
        <w:tc>
          <w:tcPr>
            <w:tcW w:w="805" w:type="dxa"/>
            <w:vAlign w:val="center"/>
          </w:tcPr>
          <w:p w14:paraId="2FD36665" w14:textId="77777777" w:rsidR="00C13802" w:rsidRDefault="006F27AB">
            <w:pPr>
              <w:pStyle w:val="21"/>
              <w:spacing w:line="276" w:lineRule="auto"/>
              <w:ind w:firstLineChars="0" w:firstLine="0"/>
              <w:jc w:val="center"/>
              <w:rPr>
                <w:rFonts w:hint="default"/>
                <w:sz w:val="24"/>
                <w:szCs w:val="24"/>
              </w:rPr>
            </w:pPr>
            <w:r>
              <w:rPr>
                <w:sz w:val="24"/>
                <w:szCs w:val="24"/>
              </w:rPr>
              <w:t>7</w:t>
            </w:r>
          </w:p>
        </w:tc>
        <w:tc>
          <w:tcPr>
            <w:tcW w:w="3272" w:type="dxa"/>
            <w:vAlign w:val="center"/>
          </w:tcPr>
          <w:p w14:paraId="5C0C0C7A" w14:textId="77777777" w:rsidR="00C13802" w:rsidRDefault="006F27AB">
            <w:pPr>
              <w:pStyle w:val="21"/>
              <w:spacing w:line="276" w:lineRule="auto"/>
              <w:ind w:firstLineChars="0" w:firstLine="0"/>
              <w:jc w:val="center"/>
              <w:rPr>
                <w:rFonts w:hint="default"/>
                <w:sz w:val="24"/>
                <w:szCs w:val="24"/>
              </w:rPr>
            </w:pPr>
            <w:r>
              <w:rPr>
                <w:sz w:val="24"/>
                <w:szCs w:val="24"/>
              </w:rPr>
              <w:t>行程开关</w:t>
            </w:r>
          </w:p>
        </w:tc>
        <w:tc>
          <w:tcPr>
            <w:tcW w:w="2694" w:type="dxa"/>
            <w:vAlign w:val="center"/>
          </w:tcPr>
          <w:p w14:paraId="554791B7" w14:textId="77777777" w:rsidR="00C13802" w:rsidRDefault="006F27AB">
            <w:pPr>
              <w:pStyle w:val="21"/>
              <w:spacing w:line="276" w:lineRule="auto"/>
              <w:ind w:firstLineChars="0" w:firstLine="0"/>
              <w:jc w:val="center"/>
              <w:rPr>
                <w:rFonts w:hint="default"/>
                <w:sz w:val="24"/>
                <w:szCs w:val="24"/>
              </w:rPr>
            </w:pPr>
            <w:r>
              <w:rPr>
                <w:sz w:val="24"/>
                <w:szCs w:val="24"/>
              </w:rPr>
              <w:t>欧姆龙</w:t>
            </w:r>
          </w:p>
        </w:tc>
      </w:tr>
    </w:tbl>
    <w:p w14:paraId="6E7BD587" w14:textId="77777777" w:rsidR="00C13802" w:rsidRDefault="00C13802">
      <w:pPr>
        <w:pStyle w:val="21"/>
        <w:spacing w:line="276" w:lineRule="auto"/>
        <w:ind w:firstLine="420"/>
        <w:rPr>
          <w:rFonts w:hint="default"/>
        </w:rPr>
      </w:pPr>
    </w:p>
    <w:p w14:paraId="1FBB7F53" w14:textId="77777777" w:rsidR="00C13802" w:rsidRDefault="006F27AB">
      <w:pPr>
        <w:adjustRightInd w:val="0"/>
        <w:snapToGrid w:val="0"/>
        <w:spacing w:line="360" w:lineRule="auto"/>
        <w:ind w:firstLineChars="200" w:firstLine="482"/>
        <w:rPr>
          <w:rFonts w:asciiTheme="minorEastAsia" w:eastAsiaTheme="minorEastAsia" w:hAnsiTheme="minorEastAsia" w:cstheme="minorEastAsia" w:hint="default"/>
          <w:b/>
          <w:bCs/>
          <w:position w:val="1"/>
          <w:sz w:val="24"/>
          <w:szCs w:val="24"/>
        </w:rPr>
      </w:pPr>
      <w:r>
        <w:rPr>
          <w:rFonts w:asciiTheme="minorEastAsia" w:eastAsiaTheme="minorEastAsia" w:hAnsiTheme="minorEastAsia" w:cstheme="minorEastAsia" w:hint="default"/>
          <w:b/>
          <w:bCs/>
          <w:position w:val="1"/>
          <w:sz w:val="24"/>
          <w:szCs w:val="24"/>
        </w:rPr>
        <w:t>1</w:t>
      </w:r>
      <w:r>
        <w:rPr>
          <w:rFonts w:asciiTheme="minorEastAsia" w:eastAsiaTheme="minorEastAsia" w:hAnsiTheme="minorEastAsia" w:cstheme="minorEastAsia"/>
          <w:b/>
          <w:bCs/>
          <w:position w:val="1"/>
          <w:sz w:val="24"/>
          <w:szCs w:val="24"/>
        </w:rPr>
        <w:t>5</w:t>
      </w:r>
      <w:r>
        <w:rPr>
          <w:rFonts w:asciiTheme="minorEastAsia" w:eastAsiaTheme="minorEastAsia" w:hAnsiTheme="minorEastAsia" w:cstheme="minorEastAsia" w:hint="default"/>
          <w:b/>
          <w:bCs/>
          <w:position w:val="1"/>
          <w:sz w:val="24"/>
          <w:szCs w:val="24"/>
        </w:rPr>
        <w:t>、</w:t>
      </w:r>
      <w:r>
        <w:rPr>
          <w:rFonts w:asciiTheme="minorEastAsia" w:eastAsiaTheme="minorEastAsia" w:hAnsiTheme="minorEastAsia" w:cstheme="minorEastAsia"/>
          <w:b/>
          <w:bCs/>
          <w:position w:val="1"/>
          <w:sz w:val="24"/>
          <w:szCs w:val="24"/>
        </w:rPr>
        <w:t>安全设施</w:t>
      </w:r>
    </w:p>
    <w:p w14:paraId="7710608D" w14:textId="77777777" w:rsidR="00C13802" w:rsidRDefault="006F27AB">
      <w:pPr>
        <w:pStyle w:val="21"/>
        <w:adjustRightInd w:val="0"/>
        <w:snapToGrid w:val="0"/>
        <w:spacing w:line="360" w:lineRule="auto"/>
        <w:ind w:firstLine="480"/>
        <w:rPr>
          <w:rFonts w:hint="default"/>
          <w:sz w:val="24"/>
          <w:szCs w:val="22"/>
        </w:rPr>
      </w:pPr>
      <w:r>
        <w:rPr>
          <w:sz w:val="24"/>
          <w:szCs w:val="22"/>
        </w:rPr>
        <w:t>15</w:t>
      </w:r>
      <w:r>
        <w:rPr>
          <w:rFonts w:hint="default"/>
          <w:sz w:val="24"/>
          <w:szCs w:val="22"/>
        </w:rPr>
        <w:t>.1</w:t>
      </w:r>
      <w:r>
        <w:rPr>
          <w:sz w:val="24"/>
          <w:szCs w:val="22"/>
        </w:rPr>
        <w:t>燃气安全</w:t>
      </w:r>
    </w:p>
    <w:tbl>
      <w:tblPr>
        <w:tblStyle w:val="af5"/>
        <w:tblW w:w="0" w:type="auto"/>
        <w:tblLook w:val="04A0" w:firstRow="1" w:lastRow="0" w:firstColumn="1" w:lastColumn="0" w:noHBand="0" w:noVBand="1"/>
      </w:tblPr>
      <w:tblGrid>
        <w:gridCol w:w="736"/>
        <w:gridCol w:w="1782"/>
        <w:gridCol w:w="5670"/>
        <w:gridCol w:w="1099"/>
      </w:tblGrid>
      <w:tr w:rsidR="00C13802" w14:paraId="47F001AF" w14:textId="77777777" w:rsidTr="00D17770">
        <w:tc>
          <w:tcPr>
            <w:tcW w:w="736" w:type="dxa"/>
            <w:vAlign w:val="center"/>
          </w:tcPr>
          <w:p w14:paraId="4A54F36A" w14:textId="77777777" w:rsidR="00C13802" w:rsidRDefault="006F27AB" w:rsidP="00D17770">
            <w:pPr>
              <w:pStyle w:val="21"/>
              <w:adjustRightInd w:val="0"/>
              <w:snapToGrid w:val="0"/>
              <w:ind w:firstLineChars="0" w:firstLine="0"/>
              <w:jc w:val="center"/>
              <w:rPr>
                <w:rFonts w:hint="default"/>
                <w:sz w:val="24"/>
                <w:szCs w:val="22"/>
              </w:rPr>
            </w:pPr>
            <w:r>
              <w:rPr>
                <w:sz w:val="24"/>
                <w:szCs w:val="22"/>
              </w:rPr>
              <w:t>序号</w:t>
            </w:r>
          </w:p>
        </w:tc>
        <w:tc>
          <w:tcPr>
            <w:tcW w:w="1782" w:type="dxa"/>
            <w:vAlign w:val="center"/>
          </w:tcPr>
          <w:p w14:paraId="380AFC74" w14:textId="77777777" w:rsidR="00C13802" w:rsidRDefault="006F27AB" w:rsidP="00D17770">
            <w:pPr>
              <w:pStyle w:val="21"/>
              <w:adjustRightInd w:val="0"/>
              <w:snapToGrid w:val="0"/>
              <w:ind w:firstLine="480"/>
              <w:jc w:val="center"/>
              <w:rPr>
                <w:rFonts w:hint="default"/>
                <w:sz w:val="24"/>
                <w:szCs w:val="22"/>
              </w:rPr>
            </w:pPr>
            <w:r>
              <w:rPr>
                <w:sz w:val="24"/>
                <w:szCs w:val="22"/>
              </w:rPr>
              <w:t>项目</w:t>
            </w:r>
          </w:p>
        </w:tc>
        <w:tc>
          <w:tcPr>
            <w:tcW w:w="5670" w:type="dxa"/>
            <w:vAlign w:val="center"/>
          </w:tcPr>
          <w:p w14:paraId="1883CAE8" w14:textId="77777777" w:rsidR="00C13802" w:rsidRDefault="006F27AB" w:rsidP="00D17770">
            <w:pPr>
              <w:pStyle w:val="21"/>
              <w:adjustRightInd w:val="0"/>
              <w:snapToGrid w:val="0"/>
              <w:ind w:firstLine="480"/>
              <w:jc w:val="center"/>
              <w:rPr>
                <w:rFonts w:hint="default"/>
                <w:sz w:val="24"/>
                <w:szCs w:val="22"/>
              </w:rPr>
            </w:pPr>
            <w:r>
              <w:rPr>
                <w:sz w:val="24"/>
                <w:szCs w:val="22"/>
              </w:rPr>
              <w:t>技术要求</w:t>
            </w:r>
          </w:p>
        </w:tc>
        <w:tc>
          <w:tcPr>
            <w:tcW w:w="1099" w:type="dxa"/>
            <w:vAlign w:val="center"/>
          </w:tcPr>
          <w:p w14:paraId="130BD4D1" w14:textId="77777777" w:rsidR="00C13802" w:rsidRDefault="006F27AB" w:rsidP="00D17770">
            <w:pPr>
              <w:pStyle w:val="21"/>
              <w:adjustRightInd w:val="0"/>
              <w:snapToGrid w:val="0"/>
              <w:ind w:firstLineChars="0" w:firstLine="0"/>
              <w:jc w:val="left"/>
              <w:rPr>
                <w:rFonts w:hint="default"/>
                <w:sz w:val="24"/>
                <w:szCs w:val="22"/>
              </w:rPr>
            </w:pPr>
            <w:r>
              <w:rPr>
                <w:sz w:val="24"/>
                <w:szCs w:val="22"/>
              </w:rPr>
              <w:t>备注</w:t>
            </w:r>
          </w:p>
        </w:tc>
      </w:tr>
      <w:tr w:rsidR="00C13802" w14:paraId="27596200" w14:textId="77777777" w:rsidTr="00D17770">
        <w:tc>
          <w:tcPr>
            <w:tcW w:w="736" w:type="dxa"/>
            <w:vAlign w:val="center"/>
          </w:tcPr>
          <w:p w14:paraId="5D7D7369" w14:textId="77777777" w:rsidR="00C13802" w:rsidRDefault="006F27AB" w:rsidP="00D17770">
            <w:pPr>
              <w:pStyle w:val="21"/>
              <w:adjustRightInd w:val="0"/>
              <w:snapToGrid w:val="0"/>
              <w:ind w:firstLineChars="0" w:firstLine="0"/>
              <w:jc w:val="center"/>
              <w:rPr>
                <w:rFonts w:hint="default"/>
                <w:sz w:val="24"/>
                <w:szCs w:val="22"/>
              </w:rPr>
            </w:pPr>
            <w:r>
              <w:rPr>
                <w:sz w:val="24"/>
                <w:szCs w:val="22"/>
              </w:rPr>
              <w:t>1</w:t>
            </w:r>
          </w:p>
        </w:tc>
        <w:tc>
          <w:tcPr>
            <w:tcW w:w="1782" w:type="dxa"/>
            <w:vAlign w:val="center"/>
          </w:tcPr>
          <w:p w14:paraId="30C15F02" w14:textId="77777777" w:rsidR="00C13802" w:rsidRDefault="006F27AB" w:rsidP="00D17770">
            <w:pPr>
              <w:pStyle w:val="21"/>
              <w:adjustRightInd w:val="0"/>
              <w:snapToGrid w:val="0"/>
              <w:ind w:firstLineChars="0" w:firstLine="0"/>
              <w:jc w:val="center"/>
              <w:rPr>
                <w:rFonts w:hint="default"/>
                <w:sz w:val="24"/>
                <w:szCs w:val="22"/>
              </w:rPr>
            </w:pPr>
            <w:r>
              <w:rPr>
                <w:rFonts w:asciiTheme="minorEastAsia" w:eastAsiaTheme="minorEastAsia" w:hAnsiTheme="minorEastAsia" w:cstheme="minorEastAsia"/>
                <w:sz w:val="24"/>
                <w:szCs w:val="24"/>
              </w:rPr>
              <w:t>可燃气体报警设施</w:t>
            </w:r>
          </w:p>
        </w:tc>
        <w:tc>
          <w:tcPr>
            <w:tcW w:w="5670" w:type="dxa"/>
            <w:vAlign w:val="center"/>
          </w:tcPr>
          <w:p w14:paraId="05669DBB" w14:textId="77777777" w:rsidR="00C13802" w:rsidRDefault="006F27AB" w:rsidP="00D17770">
            <w:pPr>
              <w:pStyle w:val="21"/>
              <w:adjustRightInd w:val="0"/>
              <w:snapToGrid w:val="0"/>
              <w:ind w:firstLineChars="0" w:firstLine="0"/>
              <w:rPr>
                <w:rFonts w:hint="default"/>
                <w:sz w:val="24"/>
                <w:szCs w:val="22"/>
              </w:rPr>
            </w:pPr>
            <w:r>
              <w:rPr>
                <w:rFonts w:asciiTheme="minorEastAsia" w:eastAsiaTheme="minorEastAsia" w:hAnsiTheme="minorEastAsia" w:cstheme="minorEastAsia"/>
                <w:sz w:val="24"/>
                <w:szCs w:val="24"/>
              </w:rPr>
              <w:t>燃气管道法兰连接处、燃烧机阀门侧、喷漆室内等使用、产生可燃气处加装可燃气体检测仪并连接到24小时消防值班室。</w:t>
            </w:r>
          </w:p>
        </w:tc>
        <w:tc>
          <w:tcPr>
            <w:tcW w:w="1099" w:type="dxa"/>
            <w:vAlign w:val="center"/>
          </w:tcPr>
          <w:p w14:paraId="4CBDC5C8" w14:textId="77777777" w:rsidR="00C13802" w:rsidRDefault="00C13802" w:rsidP="00D17770">
            <w:pPr>
              <w:pStyle w:val="21"/>
              <w:adjustRightInd w:val="0"/>
              <w:snapToGrid w:val="0"/>
              <w:ind w:firstLine="480"/>
              <w:jc w:val="center"/>
              <w:rPr>
                <w:rFonts w:hint="default"/>
                <w:sz w:val="24"/>
                <w:szCs w:val="22"/>
              </w:rPr>
            </w:pPr>
          </w:p>
        </w:tc>
      </w:tr>
      <w:tr w:rsidR="00C13802" w14:paraId="27831B74" w14:textId="77777777" w:rsidTr="00D17770">
        <w:tc>
          <w:tcPr>
            <w:tcW w:w="736" w:type="dxa"/>
            <w:vAlign w:val="center"/>
          </w:tcPr>
          <w:p w14:paraId="2B115366" w14:textId="77777777" w:rsidR="00C13802" w:rsidRDefault="006F27AB" w:rsidP="00D17770">
            <w:pPr>
              <w:pStyle w:val="21"/>
              <w:adjustRightInd w:val="0"/>
              <w:snapToGrid w:val="0"/>
              <w:ind w:firstLineChars="0" w:firstLine="0"/>
              <w:jc w:val="center"/>
              <w:rPr>
                <w:rFonts w:hint="default"/>
                <w:sz w:val="24"/>
                <w:szCs w:val="22"/>
              </w:rPr>
            </w:pPr>
            <w:r>
              <w:rPr>
                <w:sz w:val="24"/>
                <w:szCs w:val="22"/>
              </w:rPr>
              <w:t>2</w:t>
            </w:r>
          </w:p>
        </w:tc>
        <w:tc>
          <w:tcPr>
            <w:tcW w:w="1782" w:type="dxa"/>
            <w:vAlign w:val="center"/>
          </w:tcPr>
          <w:p w14:paraId="52B928C6" w14:textId="77777777" w:rsidR="00C13802" w:rsidRDefault="006F27AB" w:rsidP="00D17770">
            <w:pPr>
              <w:pStyle w:val="21"/>
              <w:adjustRightInd w:val="0"/>
              <w:snapToGrid w:val="0"/>
              <w:ind w:firstLineChars="0" w:firstLine="0"/>
              <w:jc w:val="center"/>
              <w:rPr>
                <w:rFonts w:hint="default"/>
                <w:sz w:val="24"/>
                <w:szCs w:val="22"/>
              </w:rPr>
            </w:pPr>
            <w:r>
              <w:rPr>
                <w:rFonts w:asciiTheme="minorEastAsia" w:eastAsiaTheme="minorEastAsia" w:hAnsiTheme="minorEastAsia" w:cstheme="minorEastAsia"/>
                <w:sz w:val="24"/>
                <w:szCs w:val="24"/>
              </w:rPr>
              <w:t>压差报警系统</w:t>
            </w:r>
          </w:p>
        </w:tc>
        <w:tc>
          <w:tcPr>
            <w:tcW w:w="5670" w:type="dxa"/>
            <w:vAlign w:val="center"/>
          </w:tcPr>
          <w:p w14:paraId="245E2107" w14:textId="77777777" w:rsidR="00C13802" w:rsidRDefault="006F27AB" w:rsidP="00D17770">
            <w:pPr>
              <w:pStyle w:val="21"/>
              <w:adjustRightInd w:val="0"/>
              <w:snapToGrid w:val="0"/>
              <w:ind w:firstLineChars="0" w:firstLine="0"/>
              <w:rPr>
                <w:rFonts w:eastAsiaTheme="minorEastAsia" w:hint="default"/>
                <w:sz w:val="24"/>
                <w:szCs w:val="22"/>
              </w:rPr>
            </w:pPr>
            <w:r>
              <w:rPr>
                <w:rFonts w:asciiTheme="minorEastAsia" w:eastAsiaTheme="minorEastAsia" w:hAnsiTheme="minorEastAsia" w:cstheme="minorEastAsia"/>
                <w:sz w:val="24"/>
                <w:szCs w:val="24"/>
              </w:rPr>
              <w:t>入户燃气主管道、燃烧机等加装压差报警器。</w:t>
            </w:r>
          </w:p>
        </w:tc>
        <w:tc>
          <w:tcPr>
            <w:tcW w:w="1099" w:type="dxa"/>
            <w:vAlign w:val="center"/>
          </w:tcPr>
          <w:p w14:paraId="4A25CF00" w14:textId="77777777" w:rsidR="00C13802" w:rsidRDefault="00C13802" w:rsidP="00D17770">
            <w:pPr>
              <w:pStyle w:val="21"/>
              <w:adjustRightInd w:val="0"/>
              <w:snapToGrid w:val="0"/>
              <w:ind w:firstLine="480"/>
              <w:jc w:val="center"/>
              <w:rPr>
                <w:rFonts w:hint="default"/>
                <w:sz w:val="24"/>
                <w:szCs w:val="22"/>
              </w:rPr>
            </w:pPr>
          </w:p>
        </w:tc>
      </w:tr>
      <w:tr w:rsidR="00C13802" w14:paraId="2623B2CE" w14:textId="77777777" w:rsidTr="00D17770">
        <w:tc>
          <w:tcPr>
            <w:tcW w:w="736" w:type="dxa"/>
            <w:vAlign w:val="center"/>
          </w:tcPr>
          <w:p w14:paraId="6BC0EC8E" w14:textId="77777777" w:rsidR="00C13802" w:rsidRDefault="006F27AB" w:rsidP="00D17770">
            <w:pPr>
              <w:pStyle w:val="21"/>
              <w:adjustRightInd w:val="0"/>
              <w:snapToGrid w:val="0"/>
              <w:ind w:firstLineChars="0" w:firstLine="0"/>
              <w:jc w:val="center"/>
              <w:rPr>
                <w:rFonts w:hint="default"/>
                <w:sz w:val="24"/>
                <w:szCs w:val="22"/>
              </w:rPr>
            </w:pPr>
            <w:r>
              <w:rPr>
                <w:sz w:val="24"/>
                <w:szCs w:val="22"/>
              </w:rPr>
              <w:t>3</w:t>
            </w:r>
          </w:p>
        </w:tc>
        <w:tc>
          <w:tcPr>
            <w:tcW w:w="1782" w:type="dxa"/>
            <w:vAlign w:val="center"/>
          </w:tcPr>
          <w:p w14:paraId="6340055C" w14:textId="77777777" w:rsidR="00C13802" w:rsidRDefault="006F27AB" w:rsidP="00D17770">
            <w:pPr>
              <w:pStyle w:val="21"/>
              <w:adjustRightInd w:val="0"/>
              <w:snapToGrid w:val="0"/>
              <w:ind w:firstLineChars="0" w:firstLine="0"/>
              <w:jc w:val="center"/>
              <w:rPr>
                <w:rFonts w:hint="default"/>
                <w:sz w:val="24"/>
                <w:szCs w:val="22"/>
              </w:rPr>
            </w:pPr>
            <w:r>
              <w:rPr>
                <w:rFonts w:asciiTheme="minorEastAsia" w:eastAsiaTheme="minorEastAsia" w:hAnsiTheme="minorEastAsia" w:cstheme="minorEastAsia"/>
                <w:sz w:val="24"/>
                <w:szCs w:val="24"/>
              </w:rPr>
              <w:t>燃气主管道切断系统</w:t>
            </w:r>
          </w:p>
        </w:tc>
        <w:tc>
          <w:tcPr>
            <w:tcW w:w="5670" w:type="dxa"/>
            <w:vAlign w:val="center"/>
          </w:tcPr>
          <w:p w14:paraId="2A1A8B57" w14:textId="77777777" w:rsidR="00C13802" w:rsidRDefault="006F27AB" w:rsidP="00D17770">
            <w:pPr>
              <w:pStyle w:val="21"/>
              <w:adjustRightInd w:val="0"/>
              <w:snapToGrid w:val="0"/>
              <w:ind w:firstLineChars="0" w:firstLine="0"/>
              <w:rPr>
                <w:rFonts w:hint="default"/>
                <w:sz w:val="24"/>
                <w:szCs w:val="22"/>
              </w:rPr>
            </w:pPr>
            <w:r>
              <w:rPr>
                <w:rFonts w:asciiTheme="minorEastAsia" w:eastAsiaTheme="minorEastAsia" w:hAnsiTheme="minorEastAsia" w:cstheme="minorEastAsia"/>
                <w:sz w:val="24"/>
                <w:szCs w:val="24"/>
              </w:rPr>
              <w:t>燃气泄露压差超出规定值切断燃气主管道供气。</w:t>
            </w:r>
          </w:p>
        </w:tc>
        <w:tc>
          <w:tcPr>
            <w:tcW w:w="1099" w:type="dxa"/>
            <w:vAlign w:val="center"/>
          </w:tcPr>
          <w:p w14:paraId="5760582E" w14:textId="77777777" w:rsidR="00C13802" w:rsidRDefault="00C13802" w:rsidP="00D17770">
            <w:pPr>
              <w:pStyle w:val="21"/>
              <w:adjustRightInd w:val="0"/>
              <w:snapToGrid w:val="0"/>
              <w:ind w:firstLine="480"/>
              <w:jc w:val="center"/>
              <w:rPr>
                <w:rFonts w:hint="default"/>
                <w:sz w:val="24"/>
                <w:szCs w:val="22"/>
              </w:rPr>
            </w:pPr>
          </w:p>
        </w:tc>
      </w:tr>
      <w:tr w:rsidR="00C13802" w14:paraId="23587038" w14:textId="77777777" w:rsidTr="00D17770">
        <w:tc>
          <w:tcPr>
            <w:tcW w:w="736" w:type="dxa"/>
            <w:vAlign w:val="center"/>
          </w:tcPr>
          <w:p w14:paraId="428F575C" w14:textId="77777777" w:rsidR="00C13802" w:rsidRDefault="006F27AB" w:rsidP="00D17770">
            <w:pPr>
              <w:pStyle w:val="21"/>
              <w:adjustRightInd w:val="0"/>
              <w:snapToGrid w:val="0"/>
              <w:ind w:firstLineChars="0" w:firstLine="0"/>
              <w:jc w:val="center"/>
              <w:rPr>
                <w:rFonts w:hint="default"/>
                <w:sz w:val="24"/>
                <w:szCs w:val="22"/>
              </w:rPr>
            </w:pPr>
            <w:r>
              <w:rPr>
                <w:sz w:val="24"/>
                <w:szCs w:val="22"/>
              </w:rPr>
              <w:t>4</w:t>
            </w:r>
          </w:p>
        </w:tc>
        <w:tc>
          <w:tcPr>
            <w:tcW w:w="1782" w:type="dxa"/>
            <w:vAlign w:val="center"/>
          </w:tcPr>
          <w:p w14:paraId="10174C0D" w14:textId="77777777" w:rsidR="00C13802" w:rsidRDefault="006F27AB" w:rsidP="00D17770">
            <w:pPr>
              <w:pStyle w:val="21"/>
              <w:adjustRightInd w:val="0"/>
              <w:snapToGrid w:val="0"/>
              <w:ind w:firstLine="48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防火阀</w:t>
            </w:r>
          </w:p>
        </w:tc>
        <w:tc>
          <w:tcPr>
            <w:tcW w:w="5670" w:type="dxa"/>
            <w:vAlign w:val="center"/>
          </w:tcPr>
          <w:p w14:paraId="68CD4A37" w14:textId="77777777" w:rsidR="00C13802" w:rsidRDefault="006F27AB" w:rsidP="00D17770">
            <w:pPr>
              <w:pStyle w:val="21"/>
              <w:adjustRightInd w:val="0"/>
              <w:snapToGrid w:val="0"/>
              <w:ind w:firstLineChars="0"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燃烧炉出风口均需安装防火阀。</w:t>
            </w:r>
          </w:p>
        </w:tc>
        <w:tc>
          <w:tcPr>
            <w:tcW w:w="1099" w:type="dxa"/>
            <w:vAlign w:val="center"/>
          </w:tcPr>
          <w:p w14:paraId="26A5025D" w14:textId="77777777" w:rsidR="00C13802" w:rsidRDefault="00C13802" w:rsidP="00D17770">
            <w:pPr>
              <w:pStyle w:val="21"/>
              <w:adjustRightInd w:val="0"/>
              <w:snapToGrid w:val="0"/>
              <w:ind w:firstLine="480"/>
              <w:jc w:val="center"/>
              <w:rPr>
                <w:rFonts w:hint="default"/>
                <w:color w:val="FF0000"/>
                <w:sz w:val="24"/>
                <w:szCs w:val="22"/>
              </w:rPr>
            </w:pPr>
          </w:p>
        </w:tc>
      </w:tr>
    </w:tbl>
    <w:p w14:paraId="12D5E44C" w14:textId="77777777" w:rsidR="00C13802" w:rsidRDefault="006F27AB">
      <w:pPr>
        <w:pStyle w:val="21"/>
        <w:adjustRightInd w:val="0"/>
        <w:snapToGrid w:val="0"/>
        <w:spacing w:line="360" w:lineRule="auto"/>
        <w:ind w:firstLine="480"/>
        <w:rPr>
          <w:rFonts w:asciiTheme="minorEastAsia" w:eastAsiaTheme="minorEastAsia" w:hAnsiTheme="minorEastAsia" w:hint="default"/>
          <w:sz w:val="24"/>
          <w:szCs w:val="24"/>
        </w:rPr>
      </w:pPr>
      <w:r>
        <w:rPr>
          <w:rFonts w:hint="default"/>
          <w:sz w:val="24"/>
          <w:szCs w:val="22"/>
        </w:rPr>
        <w:t>1</w:t>
      </w:r>
      <w:r>
        <w:rPr>
          <w:sz w:val="24"/>
          <w:szCs w:val="22"/>
        </w:rPr>
        <w:t>5.2</w:t>
      </w:r>
      <w:r>
        <w:rPr>
          <w:rFonts w:asciiTheme="minorEastAsia" w:eastAsiaTheme="minorEastAsia" w:hAnsiTheme="minorEastAsia"/>
          <w:sz w:val="24"/>
          <w:szCs w:val="24"/>
        </w:rPr>
        <w:t>底漆、面漆室、喷粉室</w:t>
      </w:r>
      <w:r>
        <w:rPr>
          <w:rFonts w:asciiTheme="minorEastAsia" w:eastAsiaTheme="minorEastAsia" w:hAnsiTheme="minorEastAsia" w:cstheme="minorEastAsia"/>
          <w:sz w:val="24"/>
          <w:szCs w:val="24"/>
        </w:rPr>
        <w:t>安全消防系统</w:t>
      </w:r>
    </w:p>
    <w:tbl>
      <w:tblPr>
        <w:tblStyle w:val="af5"/>
        <w:tblW w:w="0" w:type="auto"/>
        <w:tblLook w:val="04A0" w:firstRow="1" w:lastRow="0" w:firstColumn="1" w:lastColumn="0" w:noHBand="0" w:noVBand="1"/>
      </w:tblPr>
      <w:tblGrid>
        <w:gridCol w:w="763"/>
        <w:gridCol w:w="1812"/>
        <w:gridCol w:w="5377"/>
        <w:gridCol w:w="1335"/>
      </w:tblGrid>
      <w:tr w:rsidR="00C13802" w14:paraId="668B7ADD" w14:textId="77777777">
        <w:tc>
          <w:tcPr>
            <w:tcW w:w="784" w:type="dxa"/>
          </w:tcPr>
          <w:p w14:paraId="32A3E3D1"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序号</w:t>
            </w:r>
          </w:p>
        </w:tc>
        <w:tc>
          <w:tcPr>
            <w:tcW w:w="1904" w:type="dxa"/>
          </w:tcPr>
          <w:p w14:paraId="5467A935"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项目</w:t>
            </w:r>
          </w:p>
        </w:tc>
        <w:tc>
          <w:tcPr>
            <w:tcW w:w="5711" w:type="dxa"/>
            <w:vAlign w:val="center"/>
          </w:tcPr>
          <w:p w14:paraId="27D33FC1" w14:textId="77777777" w:rsidR="00C13802" w:rsidRDefault="006F27AB">
            <w:pPr>
              <w:pStyle w:val="af1"/>
              <w:adjustRightInd w:val="0"/>
              <w:snapToGrid w:val="0"/>
              <w:spacing w:line="360" w:lineRule="auto"/>
              <w:ind w:firstLineChars="200" w:firstLine="480"/>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技术要求</w:t>
            </w:r>
          </w:p>
        </w:tc>
        <w:tc>
          <w:tcPr>
            <w:tcW w:w="1395" w:type="dxa"/>
          </w:tcPr>
          <w:p w14:paraId="6E419F5C"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备注</w:t>
            </w:r>
          </w:p>
        </w:tc>
      </w:tr>
      <w:tr w:rsidR="00C13802" w14:paraId="0328630C" w14:textId="77777777">
        <w:tc>
          <w:tcPr>
            <w:tcW w:w="784" w:type="dxa"/>
            <w:vAlign w:val="center"/>
          </w:tcPr>
          <w:p w14:paraId="0FF5669A" w14:textId="77777777" w:rsidR="00C13802" w:rsidRDefault="006F27AB">
            <w:pPr>
              <w:pStyle w:val="af1"/>
              <w:adjustRightInd w:val="0"/>
              <w:snapToGrid w:val="0"/>
              <w:spacing w:line="360" w:lineRule="auto"/>
              <w:jc w:val="center"/>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p>
        </w:tc>
        <w:tc>
          <w:tcPr>
            <w:tcW w:w="1904" w:type="dxa"/>
          </w:tcPr>
          <w:p w14:paraId="546DCE27" w14:textId="77777777" w:rsidR="00C13802" w:rsidRDefault="006F27AB">
            <w:pPr>
              <w:pStyle w:val="af1"/>
              <w:adjustRightInd w:val="0"/>
              <w:snapToGrid w:val="0"/>
              <w:spacing w:line="360" w:lineRule="auto"/>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安全消防系统</w:t>
            </w:r>
          </w:p>
        </w:tc>
        <w:tc>
          <w:tcPr>
            <w:tcW w:w="5711" w:type="dxa"/>
          </w:tcPr>
          <w:p w14:paraId="138A8E74" w14:textId="77777777" w:rsidR="00C13802" w:rsidRDefault="006F27AB">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配备烟气火光自动报警装置及灭火系统</w:t>
            </w:r>
          </w:p>
        </w:tc>
        <w:tc>
          <w:tcPr>
            <w:tcW w:w="1395" w:type="dxa"/>
          </w:tcPr>
          <w:p w14:paraId="4587BB47" w14:textId="77777777" w:rsidR="00C13802" w:rsidRDefault="00C13802">
            <w:pPr>
              <w:pStyle w:val="af1"/>
              <w:adjustRightInd w:val="0"/>
              <w:snapToGrid w:val="0"/>
              <w:spacing w:line="360" w:lineRule="auto"/>
              <w:ind w:firstLineChars="200" w:firstLine="480"/>
              <w:jc w:val="both"/>
              <w:rPr>
                <w:rFonts w:asciiTheme="minorEastAsia" w:eastAsiaTheme="minorEastAsia" w:hAnsiTheme="minorEastAsia" w:cstheme="minorEastAsia" w:hint="default"/>
                <w:color w:val="000000"/>
              </w:rPr>
            </w:pPr>
          </w:p>
        </w:tc>
      </w:tr>
    </w:tbl>
    <w:p w14:paraId="3F6C6514" w14:textId="77777777" w:rsidR="00C13802" w:rsidRDefault="006F27AB">
      <w:pPr>
        <w:adjustRightInd w:val="0"/>
        <w:snapToGrid w:val="0"/>
        <w:spacing w:line="360" w:lineRule="auto"/>
        <w:ind w:firstLineChars="200" w:firstLine="482"/>
        <w:rPr>
          <w:rFonts w:asciiTheme="minorEastAsia" w:eastAsiaTheme="minorEastAsia" w:hAnsiTheme="minorEastAsia" w:cstheme="minorEastAsia" w:hint="default"/>
          <w:b/>
          <w:bCs/>
          <w:position w:val="1"/>
          <w:sz w:val="24"/>
          <w:szCs w:val="24"/>
        </w:rPr>
      </w:pPr>
      <w:r>
        <w:rPr>
          <w:rFonts w:asciiTheme="minorEastAsia" w:eastAsiaTheme="minorEastAsia" w:hAnsiTheme="minorEastAsia" w:cstheme="minorEastAsia" w:hint="default"/>
          <w:b/>
          <w:bCs/>
          <w:position w:val="1"/>
          <w:sz w:val="24"/>
          <w:szCs w:val="24"/>
        </w:rPr>
        <w:t>1</w:t>
      </w:r>
      <w:r>
        <w:rPr>
          <w:rFonts w:asciiTheme="minorEastAsia" w:eastAsiaTheme="minorEastAsia" w:hAnsiTheme="minorEastAsia" w:cstheme="minorEastAsia"/>
          <w:b/>
          <w:bCs/>
          <w:position w:val="1"/>
          <w:sz w:val="24"/>
          <w:szCs w:val="24"/>
        </w:rPr>
        <w:t>6</w:t>
      </w:r>
      <w:r>
        <w:rPr>
          <w:rFonts w:asciiTheme="minorEastAsia" w:eastAsiaTheme="minorEastAsia" w:hAnsiTheme="minorEastAsia" w:cstheme="minorEastAsia" w:hint="default"/>
          <w:b/>
          <w:bCs/>
          <w:position w:val="1"/>
          <w:sz w:val="24"/>
          <w:szCs w:val="24"/>
        </w:rPr>
        <w:t>、其他设施</w:t>
      </w:r>
    </w:p>
    <w:p w14:paraId="3C6E8011"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hint="default"/>
          <w:sz w:val="24"/>
          <w:szCs w:val="24"/>
        </w:rPr>
        <w:t>1</w:t>
      </w:r>
      <w:r>
        <w:rPr>
          <w:rFonts w:asciiTheme="minorEastAsia" w:eastAsiaTheme="minorEastAsia" w:hAnsiTheme="minorEastAsia" w:cstheme="minorEastAsia"/>
          <w:sz w:val="24"/>
          <w:szCs w:val="24"/>
        </w:rPr>
        <w:t>6</w:t>
      </w:r>
      <w:r>
        <w:rPr>
          <w:rFonts w:asciiTheme="minorEastAsia" w:eastAsiaTheme="minorEastAsia" w:hAnsiTheme="minorEastAsia" w:cstheme="minorEastAsia" w:hint="default"/>
          <w:sz w:val="24"/>
          <w:szCs w:val="24"/>
        </w:rPr>
        <w:t>.1</w:t>
      </w:r>
      <w:r>
        <w:rPr>
          <w:rFonts w:asciiTheme="minorEastAsia" w:eastAsiaTheme="minorEastAsia" w:hAnsiTheme="minorEastAsia" w:cstheme="minorEastAsia"/>
          <w:sz w:val="24"/>
          <w:szCs w:val="24"/>
        </w:rPr>
        <w:t>电机启动方式：直接启动、星三角启动、软启动、变频器启动；送风系统采用变频器启动方式，排风系统采用软启动或变频启动方式。</w:t>
      </w:r>
    </w:p>
    <w:p w14:paraId="7633E7CF"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16</w:t>
      </w:r>
      <w:r>
        <w:rPr>
          <w:rFonts w:asciiTheme="minorEastAsia" w:eastAsiaTheme="minorEastAsia" w:hAnsiTheme="minorEastAsia" w:cstheme="minorEastAsia" w:hint="default"/>
          <w:sz w:val="24"/>
          <w:szCs w:val="24"/>
        </w:rPr>
        <w:t>.2</w:t>
      </w:r>
      <w:r>
        <w:rPr>
          <w:rFonts w:asciiTheme="minorEastAsia" w:eastAsiaTheme="minorEastAsia" w:hAnsiTheme="minorEastAsia" w:cstheme="minorEastAsia"/>
          <w:sz w:val="24"/>
          <w:szCs w:val="24"/>
        </w:rPr>
        <w:t>所有电机能效：一级。</w:t>
      </w:r>
    </w:p>
    <w:p w14:paraId="4050F605"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16</w:t>
      </w:r>
      <w:r>
        <w:rPr>
          <w:rFonts w:asciiTheme="minorEastAsia" w:eastAsiaTheme="minorEastAsia" w:hAnsiTheme="minorEastAsia" w:cstheme="minorEastAsia" w:hint="default"/>
          <w:sz w:val="24"/>
          <w:szCs w:val="24"/>
        </w:rPr>
        <w:t>.3</w:t>
      </w:r>
      <w:r>
        <w:rPr>
          <w:rFonts w:asciiTheme="minorEastAsia" w:eastAsiaTheme="minorEastAsia" w:hAnsiTheme="minorEastAsia" w:cstheme="minorEastAsia"/>
          <w:sz w:val="24"/>
          <w:szCs w:val="24"/>
        </w:rPr>
        <w:t>所有岩棉容重≥</w:t>
      </w:r>
      <w:r>
        <w:rPr>
          <w:rFonts w:asciiTheme="minorEastAsia" w:eastAsiaTheme="minorEastAsia" w:hAnsiTheme="minorEastAsia" w:cstheme="minorEastAsia" w:hint="default"/>
          <w:sz w:val="24"/>
          <w:szCs w:val="24"/>
        </w:rPr>
        <w:t>120</w:t>
      </w:r>
      <w:r>
        <w:rPr>
          <w:rFonts w:asciiTheme="minorEastAsia" w:eastAsiaTheme="minorEastAsia" w:hAnsiTheme="minorEastAsia" w:cstheme="minorEastAsia"/>
          <w:sz w:val="24"/>
          <w:szCs w:val="24"/>
        </w:rPr>
        <w:t>kg/m³。</w:t>
      </w:r>
    </w:p>
    <w:p w14:paraId="7CFB0789"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hint="default"/>
          <w:sz w:val="24"/>
          <w:szCs w:val="24"/>
        </w:rPr>
        <w:t>1</w:t>
      </w:r>
      <w:r>
        <w:rPr>
          <w:rFonts w:asciiTheme="minorEastAsia" w:eastAsiaTheme="minorEastAsia" w:hAnsiTheme="minorEastAsia" w:cstheme="minorEastAsia"/>
          <w:sz w:val="24"/>
          <w:szCs w:val="24"/>
        </w:rPr>
        <w:t>6</w:t>
      </w:r>
      <w:r>
        <w:rPr>
          <w:rFonts w:asciiTheme="minorEastAsia" w:eastAsiaTheme="minorEastAsia" w:hAnsiTheme="minorEastAsia" w:cstheme="minorEastAsia" w:hint="default"/>
          <w:sz w:val="24"/>
          <w:szCs w:val="24"/>
        </w:rPr>
        <w:t xml:space="preserve">.4  </w:t>
      </w:r>
      <w:r>
        <w:rPr>
          <w:rFonts w:asciiTheme="minorEastAsia" w:eastAsiaTheme="minorEastAsia" w:hAnsiTheme="minorEastAsia" w:cstheme="minorEastAsia"/>
          <w:sz w:val="24"/>
          <w:szCs w:val="24"/>
        </w:rPr>
        <w:t>烟囱高空排放（高度≥1</w:t>
      </w:r>
      <w:r>
        <w:rPr>
          <w:rFonts w:asciiTheme="minorEastAsia" w:eastAsiaTheme="minorEastAsia" w:hAnsiTheme="minorEastAsia" w:cstheme="minorEastAsia" w:hint="default"/>
          <w:sz w:val="24"/>
          <w:szCs w:val="24"/>
        </w:rPr>
        <w:t>5</w:t>
      </w:r>
      <w:r>
        <w:rPr>
          <w:rFonts w:asciiTheme="minorEastAsia" w:eastAsiaTheme="minorEastAsia" w:hAnsiTheme="minorEastAsia" w:cstheme="minorEastAsia"/>
          <w:sz w:val="24"/>
          <w:szCs w:val="24"/>
        </w:rPr>
        <w:t>米），配备符合要求的爬梯（折叠式爬梯）、检测平台及检测口，符合</w:t>
      </w:r>
      <w:r>
        <w:rPr>
          <w:rFonts w:asciiTheme="minorEastAsia" w:eastAsiaTheme="minorEastAsia" w:hAnsiTheme="minorEastAsia" w:cstheme="minorEastAsia" w:hint="default"/>
          <w:sz w:val="24"/>
          <w:szCs w:val="24"/>
        </w:rPr>
        <w:t>HJ75</w:t>
      </w:r>
      <w:r>
        <w:rPr>
          <w:rFonts w:asciiTheme="minorEastAsia" w:eastAsiaTheme="minorEastAsia" w:hAnsiTheme="minorEastAsia" w:cstheme="minorEastAsia"/>
          <w:sz w:val="24"/>
          <w:szCs w:val="24"/>
        </w:rPr>
        <w:t>《固定污染源烟气（SO2、NOx、颗粒物）排放连续监测技术规范》、GB16297《大气污染物综合排放标准》和D</w:t>
      </w:r>
      <w:r>
        <w:rPr>
          <w:rFonts w:asciiTheme="minorEastAsia" w:eastAsiaTheme="minorEastAsia" w:hAnsiTheme="minorEastAsia" w:cstheme="minorEastAsia" w:hint="default"/>
          <w:sz w:val="24"/>
          <w:szCs w:val="24"/>
        </w:rPr>
        <w:t>B37/2801.1</w:t>
      </w:r>
      <w:r>
        <w:rPr>
          <w:rFonts w:asciiTheme="minorEastAsia" w:eastAsiaTheme="minorEastAsia" w:hAnsiTheme="minorEastAsia" w:cstheme="minorEastAsia"/>
          <w:sz w:val="24"/>
          <w:szCs w:val="24"/>
        </w:rPr>
        <w:t>《挥发性有机物排放标准》（山东省地方标准）。</w:t>
      </w:r>
    </w:p>
    <w:p w14:paraId="455D1E49"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16</w:t>
      </w:r>
      <w:r>
        <w:rPr>
          <w:rFonts w:asciiTheme="minorEastAsia" w:eastAsiaTheme="minorEastAsia" w:hAnsiTheme="minorEastAsia" w:cstheme="minorEastAsia" w:hint="default"/>
          <w:sz w:val="24"/>
          <w:szCs w:val="24"/>
        </w:rPr>
        <w:t>.5</w:t>
      </w:r>
      <w:r>
        <w:rPr>
          <w:rFonts w:asciiTheme="minorEastAsia" w:eastAsiaTheme="minorEastAsia" w:hAnsiTheme="minorEastAsia" w:cstheme="minorEastAsia"/>
          <w:sz w:val="24"/>
          <w:szCs w:val="24"/>
        </w:rPr>
        <w:t>过滤系统配备压差控制系统，提醒过滤材料及时更换。</w:t>
      </w:r>
    </w:p>
    <w:p w14:paraId="205FB8C1"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16</w:t>
      </w:r>
      <w:r>
        <w:rPr>
          <w:rFonts w:asciiTheme="minorEastAsia" w:eastAsiaTheme="minorEastAsia" w:hAnsiTheme="minorEastAsia" w:cstheme="minorEastAsia" w:hint="default"/>
          <w:sz w:val="24"/>
          <w:szCs w:val="24"/>
        </w:rPr>
        <w:t>.6</w:t>
      </w:r>
      <w:r>
        <w:rPr>
          <w:rFonts w:asciiTheme="minorEastAsia" w:eastAsiaTheme="minorEastAsia" w:hAnsiTheme="minorEastAsia" w:cstheme="minorEastAsia"/>
          <w:sz w:val="24"/>
          <w:szCs w:val="24"/>
        </w:rPr>
        <w:t xml:space="preserve"> 喷粉室、喷漆室门内侧须安装防爆应急照明及安全出口指示灯。</w:t>
      </w:r>
    </w:p>
    <w:p w14:paraId="133F7C9D" w14:textId="77777777" w:rsidR="00C13802" w:rsidRDefault="006F27AB">
      <w:pPr>
        <w:pStyle w:val="21"/>
        <w:adjustRightInd w:val="0"/>
        <w:snapToGrid w:val="0"/>
        <w:spacing w:line="360" w:lineRule="auto"/>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16.7喷漆室、调漆及储存间、喷粉室、粉末储存间门口均需安装防爆静电释放器；喷漆室、调漆及储存间门口需安装洗眼器。</w:t>
      </w:r>
    </w:p>
    <w:p w14:paraId="059C44DE" w14:textId="77777777" w:rsidR="00C13802" w:rsidRDefault="006F27AB">
      <w:pPr>
        <w:adjustRightInd w:val="0"/>
        <w:snapToGrid w:val="0"/>
        <w:spacing w:line="360" w:lineRule="auto"/>
        <w:ind w:firstLineChars="200" w:firstLine="482"/>
        <w:rPr>
          <w:rFonts w:asciiTheme="minorEastAsia" w:eastAsiaTheme="minorEastAsia" w:hAnsiTheme="minorEastAsia" w:cstheme="minorEastAsia" w:hint="default"/>
          <w:b/>
          <w:bCs/>
          <w:position w:val="1"/>
          <w:sz w:val="24"/>
          <w:szCs w:val="24"/>
        </w:rPr>
      </w:pPr>
      <w:r>
        <w:rPr>
          <w:rFonts w:asciiTheme="minorEastAsia" w:eastAsiaTheme="minorEastAsia" w:hAnsiTheme="minorEastAsia" w:cstheme="minorEastAsia" w:hint="default"/>
          <w:b/>
          <w:bCs/>
          <w:position w:val="1"/>
          <w:sz w:val="24"/>
          <w:szCs w:val="24"/>
        </w:rPr>
        <w:t xml:space="preserve"> </w:t>
      </w:r>
      <w:r>
        <w:rPr>
          <w:rFonts w:asciiTheme="minorEastAsia" w:eastAsiaTheme="minorEastAsia" w:hAnsiTheme="minorEastAsia" w:cstheme="minorEastAsia"/>
          <w:b/>
          <w:bCs/>
          <w:position w:val="1"/>
          <w:sz w:val="24"/>
          <w:szCs w:val="24"/>
        </w:rPr>
        <w:t>17、</w:t>
      </w:r>
      <w:r>
        <w:rPr>
          <w:rFonts w:asciiTheme="minorEastAsia" w:eastAsiaTheme="minorEastAsia" w:hAnsiTheme="minorEastAsia" w:cstheme="minorEastAsia" w:hint="default"/>
          <w:b/>
          <w:bCs/>
          <w:position w:val="1"/>
          <w:sz w:val="24"/>
          <w:szCs w:val="24"/>
        </w:rPr>
        <w:t>外观涂装</w:t>
      </w:r>
    </w:p>
    <w:p w14:paraId="570AA41B" w14:textId="77777777" w:rsidR="00C13802" w:rsidRDefault="006F27AB">
      <w:pPr>
        <w:pStyle w:val="21"/>
        <w:spacing w:line="360" w:lineRule="auto"/>
        <w:ind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lastRenderedPageBreak/>
        <w:t>设备设施颜色严格执行公司企业标准《设备设施颜色标识》（Q/ZZ30070-2020），设备外观色彩在涂装前与招标方再行商定若有变动，投标报价不变。</w:t>
      </w:r>
    </w:p>
    <w:p w14:paraId="4E468722" w14:textId="77777777" w:rsidR="00C13802" w:rsidRDefault="006F27AB">
      <w:pPr>
        <w:pStyle w:val="21"/>
        <w:spacing w:line="360" w:lineRule="auto"/>
        <w:ind w:firstLine="482"/>
        <w:rPr>
          <w:rFonts w:asciiTheme="minorEastAsia" w:eastAsiaTheme="minorEastAsia" w:hAnsiTheme="minorEastAsia" w:cstheme="minorEastAsia" w:hint="default"/>
          <w:b/>
          <w:bCs/>
          <w:sz w:val="24"/>
          <w:szCs w:val="24"/>
        </w:rPr>
      </w:pPr>
      <w:r>
        <w:rPr>
          <w:rFonts w:asciiTheme="minorEastAsia" w:eastAsiaTheme="minorEastAsia" w:hAnsiTheme="minorEastAsia" w:cstheme="minorEastAsia"/>
          <w:b/>
          <w:bCs/>
          <w:sz w:val="24"/>
          <w:szCs w:val="24"/>
        </w:rPr>
        <w:t>（四）原有设备拆除</w:t>
      </w:r>
    </w:p>
    <w:p w14:paraId="02BB0FB4" w14:textId="77777777" w:rsidR="00C13802" w:rsidRDefault="006F27AB">
      <w:pPr>
        <w:pStyle w:val="21"/>
        <w:spacing w:line="360" w:lineRule="auto"/>
        <w:ind w:firstLine="480"/>
        <w:rPr>
          <w:rFonts w:asciiTheme="minorEastAsia" w:eastAsiaTheme="minorEastAsia" w:hAnsiTheme="minorEastAsia" w:cstheme="minorEastAsia" w:hint="default"/>
          <w:color w:val="FF0000"/>
          <w:sz w:val="24"/>
          <w:szCs w:val="24"/>
        </w:rPr>
      </w:pPr>
      <w:r>
        <w:rPr>
          <w:rFonts w:asciiTheme="minorEastAsia" w:eastAsiaTheme="minorEastAsia" w:hAnsiTheme="minorEastAsia" w:cstheme="minorEastAsia"/>
          <w:sz w:val="24"/>
          <w:szCs w:val="24"/>
        </w:rPr>
        <w:t>中标方负责原有设备拆除。拆除的不可利旧的设备设施为招标方所有，放置于招标方指定位置。其中，原产线拆除的危废由中标方负责收集打包，招标方负责处置。</w:t>
      </w:r>
    </w:p>
    <w:p w14:paraId="5D561287" w14:textId="77777777" w:rsidR="00C13802" w:rsidRDefault="006F27AB">
      <w:pPr>
        <w:spacing w:line="360" w:lineRule="auto"/>
        <w:ind w:firstLineChars="200" w:firstLine="482"/>
        <w:rPr>
          <w:rFonts w:ascii="宋体" w:hAnsi="宋体" w:cs="宋体" w:hint="default"/>
          <w:b/>
          <w:bCs/>
          <w:sz w:val="24"/>
          <w:szCs w:val="24"/>
        </w:rPr>
      </w:pPr>
      <w:r>
        <w:rPr>
          <w:rFonts w:ascii="宋体" w:hAnsi="宋体" w:cs="宋体"/>
          <w:b/>
          <w:bCs/>
          <w:sz w:val="24"/>
          <w:szCs w:val="24"/>
        </w:rPr>
        <w:t>四、交货期</w:t>
      </w:r>
    </w:p>
    <w:p w14:paraId="4A11B058"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自接到招标方施工通知之日起</w:t>
      </w:r>
      <w:r>
        <w:rPr>
          <w:rFonts w:ascii="宋体" w:hAnsi="宋体" w:cs="宋体"/>
          <w:color w:val="FF0000"/>
          <w:sz w:val="24"/>
          <w:szCs w:val="24"/>
          <w:highlight w:val="yellow"/>
          <w:u w:val="single"/>
        </w:rPr>
        <w:t>1</w:t>
      </w:r>
      <w:r>
        <w:rPr>
          <w:rFonts w:ascii="宋体" w:hAnsi="宋体" w:cs="宋体" w:hint="default"/>
          <w:color w:val="FF0000"/>
          <w:sz w:val="24"/>
          <w:szCs w:val="24"/>
          <w:highlight w:val="yellow"/>
          <w:u w:val="single"/>
        </w:rPr>
        <w:t>5</w:t>
      </w:r>
      <w:r>
        <w:rPr>
          <w:rFonts w:ascii="宋体" w:hAnsi="宋体" w:cs="宋体"/>
          <w:color w:val="FF0000"/>
          <w:sz w:val="24"/>
          <w:szCs w:val="24"/>
          <w:highlight w:val="yellow"/>
          <w:u w:val="single"/>
        </w:rPr>
        <w:t>0</w:t>
      </w:r>
      <w:r>
        <w:rPr>
          <w:rFonts w:ascii="宋体" w:hAnsi="宋体" w:cs="宋体"/>
          <w:sz w:val="24"/>
          <w:szCs w:val="24"/>
        </w:rPr>
        <w:t>天内完成安装调试，如因招标方生产任务、场地清理等原因不适合施工的，可根据招标方要求适当延期施工，施工现场应设置隔离柱、警戒线等防护措施。</w:t>
      </w:r>
    </w:p>
    <w:p w14:paraId="23A6EEA5" w14:textId="77777777" w:rsidR="00C13802" w:rsidRDefault="006F27AB">
      <w:pPr>
        <w:spacing w:line="360" w:lineRule="auto"/>
        <w:ind w:firstLineChars="200" w:firstLine="482"/>
        <w:rPr>
          <w:rFonts w:ascii="宋体" w:hAnsi="宋体" w:cs="宋体" w:hint="default"/>
          <w:b/>
          <w:bCs/>
          <w:sz w:val="24"/>
          <w:szCs w:val="24"/>
        </w:rPr>
      </w:pPr>
      <w:r>
        <w:rPr>
          <w:rFonts w:ascii="宋体" w:hAnsi="宋体" w:cs="宋体"/>
          <w:b/>
          <w:bCs/>
          <w:sz w:val="24"/>
          <w:szCs w:val="24"/>
        </w:rPr>
        <w:t>五、质保期及售后服务</w:t>
      </w:r>
    </w:p>
    <w:p w14:paraId="561DFF24"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1.质保期及质保要求</w:t>
      </w:r>
    </w:p>
    <w:p w14:paraId="57D1E1B1" w14:textId="77777777" w:rsidR="00C13802" w:rsidRDefault="006F27AB">
      <w:pPr>
        <w:spacing w:line="360" w:lineRule="auto"/>
        <w:ind w:firstLineChars="200" w:firstLine="480"/>
        <w:rPr>
          <w:rFonts w:ascii="宋体" w:hAnsi="宋体" w:cs="宋体" w:hint="default"/>
          <w:sz w:val="24"/>
          <w:szCs w:val="24"/>
        </w:rPr>
      </w:pPr>
      <w:bookmarkStart w:id="0" w:name="_Hlk170563278"/>
      <w:r>
        <w:rPr>
          <w:rFonts w:ascii="宋体" w:hAnsi="宋体" w:cs="宋体"/>
          <w:sz w:val="24"/>
          <w:szCs w:val="24"/>
        </w:rPr>
        <w:t>（1）全部供货范围内的设备、材料、零配件和工器具等，除合同特别约定外，其质保期均自终验收签字生效之日起</w:t>
      </w:r>
      <w:r>
        <w:rPr>
          <w:rFonts w:ascii="宋体" w:hAnsi="宋体" w:cs="宋体"/>
          <w:sz w:val="24"/>
          <w:szCs w:val="24"/>
          <w:u w:val="single"/>
        </w:rPr>
        <w:t>24</w:t>
      </w:r>
      <w:r>
        <w:rPr>
          <w:rFonts w:ascii="宋体" w:hAnsi="宋体" w:cs="宋体"/>
          <w:sz w:val="24"/>
          <w:szCs w:val="24"/>
        </w:rPr>
        <w:t>个月。</w:t>
      </w:r>
    </w:p>
    <w:p w14:paraId="29CC266F"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投标产线或涉及的关键总成和零件，如果有更长时间质保期，允许更改并说明，此将有利于投标方。</w:t>
      </w:r>
    </w:p>
    <w:p w14:paraId="17EB2FB7"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设计使用寿命短于质保期的易损件除外，但属于易损件的，应当有明确说明。</w:t>
      </w:r>
    </w:p>
    <w:p w14:paraId="34924C95"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2）质保期之内，如果产线的设备、总成、关键零部件或者多处一般零部件出现故障，影响产线主要功能、性能，产品质量不能满足技术要求的，则质保期自故障部件更换或维修行为结束后产线重新正常运行使用之日起，重新计算。</w:t>
      </w:r>
    </w:p>
    <w:p w14:paraId="6B90C672"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（3）质保期内提供及时有效的服务。质保期内因产线本身缺陷造成的各种故障，中标方应负责免费维修和服务。</w:t>
      </w:r>
    </w:p>
    <w:p w14:paraId="2C19E6D8"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（4）质保期终止之日起一年内重复出现的质保期之内出现的故障，仍属质保范围而且应当免费。</w:t>
      </w:r>
    </w:p>
    <w:bookmarkEnd w:id="0"/>
    <w:p w14:paraId="78B9C7CE"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2.技术及培训服务</w:t>
      </w:r>
    </w:p>
    <w:p w14:paraId="0A3313CA"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（1）中标方应负责在招标方产线使用现场，对技术、维修和操作人员提供免费的理论、技术和操作、维修等方面的技术指导和培训，并接受招标方有关人员的技术咨询。培训工作日不少于</w:t>
      </w:r>
      <w:r>
        <w:rPr>
          <w:rFonts w:ascii="宋体" w:hAnsi="宋体" w:cs="宋体"/>
          <w:sz w:val="24"/>
          <w:szCs w:val="24"/>
          <w:u w:val="single"/>
        </w:rPr>
        <w:t>15</w:t>
      </w:r>
      <w:r>
        <w:rPr>
          <w:rFonts w:ascii="宋体" w:hAnsi="宋体" w:cs="宋体"/>
          <w:sz w:val="24"/>
          <w:szCs w:val="24"/>
        </w:rPr>
        <w:t>个工作日。</w:t>
      </w:r>
    </w:p>
    <w:p w14:paraId="648AD9DD"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（2）中标方应免费提供2套以上培训资料。</w:t>
      </w:r>
    </w:p>
    <w:p w14:paraId="3DD4D6F1"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（3）中标方应按要求免费积极协助和提供招标方以及招标方所委托的工程设计单位有关人员所需要的、与产线有关的工程设计资料、技术咨询等。</w:t>
      </w:r>
    </w:p>
    <w:p w14:paraId="2946A55B"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lastRenderedPageBreak/>
        <w:t>（4）若中标方提供产线涉及到外购外协货物、而且该货物的技术质量等较为关键时，中标方应能保证得到配套厂家的技术支持，并免费为招标方提供技术服务。</w:t>
      </w:r>
    </w:p>
    <w:p w14:paraId="16426AAE" w14:textId="77777777" w:rsidR="00C13802" w:rsidRDefault="006F27AB">
      <w:pPr>
        <w:pStyle w:val="a1"/>
        <w:spacing w:line="360" w:lineRule="auto"/>
        <w:ind w:firstLine="480"/>
        <w:rPr>
          <w:rFonts w:ascii="宋体" w:hAnsi="宋体" w:cs="宋体"/>
          <w:sz w:val="24"/>
          <w:szCs w:val="24"/>
        </w:rPr>
      </w:pPr>
      <w:r>
        <w:rPr>
          <w:rFonts w:ascii="宋体" w:hAnsi="宋体" w:cs="宋体" w:hint="eastAsia"/>
          <w:sz w:val="24"/>
          <w:szCs w:val="24"/>
        </w:rPr>
        <w:t>（5）中标方需提供</w:t>
      </w:r>
      <w:r>
        <w:rPr>
          <w:rFonts w:ascii="宋体" w:hAnsi="宋体" w:cs="宋体"/>
          <w:sz w:val="24"/>
          <w:szCs w:val="24"/>
          <w:u w:val="single"/>
        </w:rPr>
        <w:t>2</w:t>
      </w:r>
      <w:r>
        <w:rPr>
          <w:rFonts w:ascii="宋体" w:hAnsi="宋体" w:cs="宋体" w:hint="eastAsia"/>
          <w:sz w:val="24"/>
          <w:szCs w:val="24"/>
        </w:rPr>
        <w:t>个月的免费陪产服务。</w:t>
      </w:r>
    </w:p>
    <w:p w14:paraId="0D0347CA" w14:textId="77777777" w:rsidR="00C13802" w:rsidRDefault="006F27AB">
      <w:pPr>
        <w:spacing w:line="360" w:lineRule="auto"/>
        <w:ind w:firstLineChars="200" w:firstLine="480"/>
        <w:rPr>
          <w:rFonts w:hint="default"/>
        </w:rPr>
      </w:pPr>
      <w:r>
        <w:rPr>
          <w:rFonts w:ascii="宋体" w:hAnsi="宋体" w:cs="宋体"/>
          <w:kern w:val="0"/>
          <w:sz w:val="24"/>
          <w:szCs w:val="24"/>
        </w:rPr>
        <w:t>（6）中标方需提供且不限于以下技术文件：产线使用说明书、设备维保说明书（应包含且不限于以下内容：操作规程、安全操作规程、维护保养、故障排查及维修、维修方法）、基础建设图纸、全套设计图纸及产线三维模型、备品备件及易耗件明细表。</w:t>
      </w:r>
    </w:p>
    <w:p w14:paraId="51E5DB29"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3.安装调试及验收服务</w:t>
      </w:r>
    </w:p>
    <w:p w14:paraId="7A15985F"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（1）投标方负责设备安装调试以及协助验收；安装调试及验收服务均应按照合同约定或协议、通知及时组织并完成。因中标方原因造成的延期，所发生的费用全部由中标方承担。</w:t>
      </w:r>
    </w:p>
    <w:p w14:paraId="2983649B"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（2）若中标方提供的产线涉及到外购外协货物、而且该货物的技术质量等较为关键时，应保证能得到供应商的技术支持，并免费为招标方提供安装使用现场的指导与培训。</w:t>
      </w:r>
    </w:p>
    <w:p w14:paraId="30B75DF5"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3）调试及验收可分空载和负载两个阶段进行；招标方将积极协助中标方达到产线的各项技术指标和性能要求。中标方在招标方现场进行的产线安装、调试和试运行，招标方有权参与，中标方应无条件向招标方提供现场记录和试运行数据及报告。</w:t>
      </w:r>
    </w:p>
    <w:p w14:paraId="059C5D12"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4）在中标方所提供产线需要得到招标方建设项目所在地政府或行业主管部门的查验、试验、验收时，中标方应当免费完成或协助招标方完成所需要的工作、材料和服务等。协助完成的，应当在投标文件报价内容中予以说明，否则视同免费。</w:t>
      </w:r>
    </w:p>
    <w:p w14:paraId="5AAB1F94"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（5）中标方应当向招标方提供产线试验、验收的有关标准、规范和方法，同时提供产线涉及并使用的软件合法性证明。</w:t>
      </w:r>
    </w:p>
    <w:p w14:paraId="71E758C3"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（6）服务缺陷视同产线缺陷和履约延期。</w:t>
      </w:r>
    </w:p>
    <w:p w14:paraId="53453589"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4.售后服务</w:t>
      </w:r>
    </w:p>
    <w:p w14:paraId="2123BCFC"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（1）中标方提供的产线涉及的所有售后服务均由中标方负责。如果发生问题并且收到通知，中标方应当在1小时内予以答复。</w:t>
      </w:r>
    </w:p>
    <w:p w14:paraId="7315DED1"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（2）如发现所提供的产线存在问题，需要中标方解决或配合解决时：在质保期之内，应在接到通知后24小时内派有关人员到达现场；在质保期之外，应在接到通知后 48小时内派有关人员到达现场。</w:t>
      </w:r>
    </w:p>
    <w:p w14:paraId="2911FEE0"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lastRenderedPageBreak/>
        <w:t>（3）中标方派往招标方使用现场的人员，应具有较高的业务素质；现场解决问题时，不得无故拖延或推迟，应为招标方提供最佳的服务。</w:t>
      </w:r>
    </w:p>
    <w:p w14:paraId="326B9019"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5.其它服务</w:t>
      </w:r>
    </w:p>
    <w:p w14:paraId="6383D5D0"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（1）若中标方所提供货物有进口的，中标方应自行、自费办理。</w:t>
      </w:r>
    </w:p>
    <w:p w14:paraId="53AE7862"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（2）除招标文件、投标文件、答疑文件、技术协议、合同等约定之外，中标方应免费负责必要的或强制性的货物的检验、试验、化验等直接费用。</w:t>
      </w:r>
    </w:p>
    <w:p w14:paraId="674D300D" w14:textId="59DB2F03"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（3）本章节条款所列“免费”，并非指定不可收费，而是指招标文件、投标文件、答疑文件、技术交流文件、技术协议书和合同等范围之外，投标方不可另行收取费用。</w:t>
      </w:r>
    </w:p>
    <w:p w14:paraId="17394482" w14:textId="77777777" w:rsidR="00C13802" w:rsidRDefault="006F27AB">
      <w:pPr>
        <w:spacing w:line="360" w:lineRule="auto"/>
        <w:ind w:firstLineChars="200" w:firstLine="482"/>
        <w:rPr>
          <w:rFonts w:ascii="宋体" w:hAnsi="宋体" w:cs="宋体" w:hint="default"/>
          <w:b/>
          <w:bCs/>
          <w:sz w:val="24"/>
          <w:szCs w:val="24"/>
        </w:rPr>
      </w:pPr>
      <w:r>
        <w:rPr>
          <w:rFonts w:ascii="宋体" w:hAnsi="宋体" w:cs="宋体"/>
          <w:b/>
          <w:bCs/>
          <w:sz w:val="24"/>
          <w:szCs w:val="24"/>
        </w:rPr>
        <w:t>六、终验收</w:t>
      </w:r>
    </w:p>
    <w:p w14:paraId="0B05E448"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1.验收依据和验收标准</w:t>
      </w:r>
    </w:p>
    <w:p w14:paraId="7C134258"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（1）验收标准为技术协议书和合同规定。无论技术协议书和合同是否全部并准确列明验收所涉及的相关标准，均作为验收标准之一。</w:t>
      </w:r>
    </w:p>
    <w:p w14:paraId="09E51FE9"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（2）如果验收过程中，发现招标文件、投标文件、答疑文件、技术交流文件等与技术协议书、合同存在差异，原则上以涉及条款中对招标方最有利条款为验收依据。</w:t>
      </w:r>
    </w:p>
    <w:p w14:paraId="3605DD86"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2.检验</w:t>
      </w:r>
    </w:p>
    <w:p w14:paraId="1A103A25"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如果采购货物涉及必要的或必需的检验，投标方应当在投标文件中明确可能涉及的检验费用，并将该费用包含在投标总报价之内；不作针对性澄清或说明的，视同包含在投标总价之内。基本约定如下：</w:t>
      </w:r>
    </w:p>
    <w:p w14:paraId="7B935675"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（1）国产货物的检验一般由双方共同进行或按照合同要求进行。</w:t>
      </w:r>
    </w:p>
    <w:p w14:paraId="5E68CF79"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（2）进口货物的检验，中标方需要按照下述要求进行：</w:t>
      </w:r>
    </w:p>
    <w:p w14:paraId="75EC304B"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a 进口货物发货前，应对货物的质量、型号、规格、性能和数量/重量作精密、全面的检验，并出具证明书，证明所供货物符合合同规定。</w:t>
      </w:r>
    </w:p>
    <w:p w14:paraId="01059733"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b应依据合同规定的要求，提供双方达成一致的货物的验收标准和装箱单，作为招标方检验的依据。</w:t>
      </w:r>
    </w:p>
    <w:p w14:paraId="4E862D02"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c进口货物到达目的地后，招标方有权申请中国商品检验检疫局进行检验，如发现货物的品质及规格与合同或发票不符，除招标方的责任外，招标方有权在货物到达卸货目的地后180个日历日内，根据中国商品检验检疫局出具的证明书向中标方提出索赔，因索赔所发生的一切费用(包括检验检疫费等)均由中标方承担。</w:t>
      </w:r>
    </w:p>
    <w:p w14:paraId="0C798963"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3.验收基本条件</w:t>
      </w:r>
    </w:p>
    <w:p w14:paraId="2D9849DF"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lastRenderedPageBreak/>
        <w:t>双方按照合同约定执行了合同，同时产线完成了试运行并经检验合格，则具备验收条件，条件如下：</w:t>
      </w:r>
    </w:p>
    <w:p w14:paraId="4656BE9D"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（1）产线允许情况下，一般先连续空运转8小时，然后再进行负荷运行（无需进行空载运行的除外）。</w:t>
      </w:r>
    </w:p>
    <w:p w14:paraId="08DB5545"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（2）产线应负荷连续运行</w:t>
      </w:r>
      <w:r>
        <w:rPr>
          <w:rFonts w:ascii="宋体" w:hAnsi="宋体" w:cs="宋体" w:hint="default"/>
          <w:sz w:val="24"/>
          <w:szCs w:val="24"/>
        </w:rPr>
        <w:t>90</w:t>
      </w:r>
      <w:r>
        <w:rPr>
          <w:rFonts w:ascii="宋体" w:hAnsi="宋体" w:cs="宋体"/>
          <w:sz w:val="24"/>
          <w:szCs w:val="24"/>
        </w:rPr>
        <w:t>天，无影响产线功能性能等重大故障出现。</w:t>
      </w:r>
    </w:p>
    <w:p w14:paraId="6162EF70"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（3）累计负载运行，产线实际功能、性能符合合同规定。</w:t>
      </w:r>
    </w:p>
    <w:p w14:paraId="2B887E72" w14:textId="77777777" w:rsidR="00C13802" w:rsidRDefault="006F27AB">
      <w:pPr>
        <w:pStyle w:val="a1"/>
        <w:spacing w:line="360" w:lineRule="auto"/>
        <w:rPr>
          <w:rFonts w:ascii="宋体" w:hAnsi="宋体" w:cs="宋体"/>
          <w:kern w:val="2"/>
          <w:sz w:val="24"/>
          <w:szCs w:val="24"/>
        </w:rPr>
      </w:pPr>
      <w:r>
        <w:rPr>
          <w:rFonts w:hint="eastAsia"/>
        </w:rPr>
        <w:t xml:space="preserve"> </w:t>
      </w:r>
      <w:r>
        <w:rPr>
          <w:rFonts w:ascii="宋体" w:hAnsi="宋体" w:cs="宋体" w:hint="eastAsia"/>
          <w:kern w:val="2"/>
          <w:sz w:val="24"/>
          <w:szCs w:val="24"/>
        </w:rPr>
        <w:t>（4）试运行期间，产线自身未对产品质量造成影响。</w:t>
      </w:r>
    </w:p>
    <w:p w14:paraId="2E679E54"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4.设备验收</w:t>
      </w:r>
    </w:p>
    <w:p w14:paraId="5831B7DC"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（1）终验收原则上要求一次完成。若一次验收不成功，最多允许两次；如果出现第三次验收失败，重新作价或退货。</w:t>
      </w:r>
    </w:p>
    <w:p w14:paraId="0667475F"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（2）终验收通过后双方共同签署终验收报告，并移交、核对全部供货范围内物品。</w:t>
      </w:r>
    </w:p>
    <w:p w14:paraId="4329AFD3" w14:textId="77777777" w:rsidR="00C13802" w:rsidRDefault="006F27AB">
      <w:pPr>
        <w:spacing w:line="360" w:lineRule="auto"/>
        <w:ind w:firstLineChars="200" w:firstLine="480"/>
        <w:rPr>
          <w:rFonts w:ascii="宋体" w:hAnsi="宋体" w:cs="宋体" w:hint="default"/>
          <w:sz w:val="24"/>
          <w:szCs w:val="24"/>
        </w:rPr>
      </w:pPr>
      <w:r>
        <w:rPr>
          <w:rFonts w:ascii="宋体" w:hAnsi="宋体" w:cs="宋体"/>
          <w:sz w:val="24"/>
          <w:szCs w:val="24"/>
        </w:rPr>
        <w:t>（3）在整个验收过程中发生关键零部件损坏或重大故障视作验收失败。</w:t>
      </w:r>
    </w:p>
    <w:p w14:paraId="3F0E7F8D" w14:textId="77777777" w:rsidR="00C13802" w:rsidRDefault="00C13802" w:rsidP="00891F80">
      <w:pPr>
        <w:pStyle w:val="ab"/>
        <w:spacing w:line="400" w:lineRule="exact"/>
        <w:rPr>
          <w:rFonts w:hAnsi="宋体" w:cs="宋体"/>
          <w:b/>
          <w:bCs/>
          <w:color w:val="000000"/>
          <w:sz w:val="36"/>
          <w:szCs w:val="36"/>
        </w:rPr>
      </w:pPr>
    </w:p>
    <w:sectPr w:rsidR="00C13802" w:rsidSect="00891F80">
      <w:footerReference w:type="default" r:id="rId11"/>
      <w:pgSz w:w="11907" w:h="16840"/>
      <w:pgMar w:top="1142" w:right="1418" w:bottom="1418" w:left="1418" w:header="851" w:footer="822" w:gutter="0"/>
      <w:cols w:space="720"/>
      <w:docGrid w:linePitch="290"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9CF4" w14:textId="77777777" w:rsidR="00920682" w:rsidRDefault="00920682">
      <w:pPr>
        <w:rPr>
          <w:rFonts w:hint="default"/>
        </w:rPr>
      </w:pPr>
      <w:r>
        <w:separator/>
      </w:r>
    </w:p>
  </w:endnote>
  <w:endnote w:type="continuationSeparator" w:id="0">
    <w:p w14:paraId="4994F4DC" w14:textId="77777777" w:rsidR="00920682" w:rsidRDefault="0092068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dobe ｺﾚﾌ・Std R">
    <w:altName w:val="Yu Gothic"/>
    <w:charset w:val="80"/>
    <w:family w:val="swiss"/>
    <w:pitch w:val="default"/>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C18A" w14:textId="77777777" w:rsidR="00C13802" w:rsidRDefault="006F27AB">
    <w:pPr>
      <w:spacing w:line="200" w:lineRule="exact"/>
      <w:jc w:val="left"/>
      <w:rPr>
        <w:rFonts w:hint="default"/>
        <w:sz w:val="20"/>
        <w:szCs w:val="24"/>
      </w:rPr>
    </w:pPr>
    <w:r>
      <w:rPr>
        <w:rFonts w:hint="default"/>
        <w:noProof/>
      </w:rPr>
      <mc:AlternateContent>
        <mc:Choice Requires="wps">
          <w:drawing>
            <wp:anchor distT="0" distB="0" distL="114300" distR="114300" simplePos="0" relativeHeight="251660288" behindDoc="1" locked="0" layoutInCell="1" allowOverlap="1" wp14:anchorId="0501210D" wp14:editId="175D9869">
              <wp:simplePos x="0" y="0"/>
              <wp:positionH relativeFrom="page">
                <wp:posOffset>3754755</wp:posOffset>
              </wp:positionH>
              <wp:positionV relativeFrom="page">
                <wp:posOffset>9932035</wp:posOffset>
              </wp:positionV>
              <wp:extent cx="278130" cy="144145"/>
              <wp:effectExtent l="0" t="0" r="0" b="0"/>
              <wp:wrapNone/>
              <wp:docPr id="9" name="文本框 1"/>
              <wp:cNvGraphicFramePr/>
              <a:graphic xmlns:a="http://schemas.openxmlformats.org/drawingml/2006/main">
                <a:graphicData uri="http://schemas.microsoft.com/office/word/2010/wordprocessingShape">
                  <wps:wsp>
                    <wps:cNvSpPr txBox="1"/>
                    <wps:spPr>
                      <a:xfrm>
                        <a:off x="0" y="0"/>
                        <a:ext cx="278130" cy="144145"/>
                      </a:xfrm>
                      <a:prstGeom prst="rect">
                        <a:avLst/>
                      </a:prstGeom>
                      <a:noFill/>
                      <a:ln>
                        <a:noFill/>
                      </a:ln>
                    </wps:spPr>
                    <wps:txbx>
                      <w:txbxContent>
                        <w:p w14:paraId="31FEFA8A" w14:textId="77777777" w:rsidR="00C13802" w:rsidRDefault="006F27AB">
                          <w:pPr>
                            <w:spacing w:before="19"/>
                            <w:ind w:left="40" w:right="-20"/>
                            <w:jc w:val="left"/>
                            <w:rPr>
                              <w:rFonts w:asciiTheme="minorEastAsia" w:eastAsiaTheme="minorEastAsia" w:hAnsiTheme="minorEastAsia" w:cstheme="minorEastAsia" w:hint="default"/>
                              <w:sz w:val="15"/>
                              <w:szCs w:val="24"/>
                            </w:rPr>
                          </w:pPr>
                          <w:r>
                            <w:rPr>
                              <w:rFonts w:ascii="Arial" w:hAnsi="Arial" w:cs="Arial" w:hint="default"/>
                              <w:w w:val="219"/>
                              <w:sz w:val="15"/>
                              <w:szCs w:val="24"/>
                            </w:rPr>
                            <w:fldChar w:fldCharType="begin"/>
                          </w:r>
                          <w:r>
                            <w:rPr>
                              <w:rFonts w:ascii="Arial" w:hAnsi="Arial" w:cs="Arial" w:hint="default"/>
                              <w:w w:val="219"/>
                              <w:sz w:val="15"/>
                              <w:szCs w:val="24"/>
                            </w:rPr>
                            <w:instrText xml:space="preserve"> PAGE </w:instrText>
                          </w:r>
                          <w:r>
                            <w:rPr>
                              <w:rFonts w:ascii="Arial" w:hAnsi="Arial" w:cs="Arial" w:hint="default"/>
                              <w:w w:val="219"/>
                              <w:sz w:val="15"/>
                              <w:szCs w:val="24"/>
                            </w:rPr>
                            <w:fldChar w:fldCharType="separate"/>
                          </w:r>
                          <w:r>
                            <w:rPr>
                              <w:rFonts w:ascii="Arial" w:hAnsi="Arial" w:cs="Arial" w:hint="default"/>
                              <w:w w:val="219"/>
                              <w:sz w:val="15"/>
                              <w:szCs w:val="24"/>
                            </w:rPr>
                            <w:t>1</w:t>
                          </w:r>
                          <w:r>
                            <w:rPr>
                              <w:rFonts w:ascii="Arial" w:hAnsi="Arial" w:cs="Arial" w:hint="default"/>
                              <w:w w:val="219"/>
                              <w:sz w:val="15"/>
                              <w:szCs w:val="24"/>
                            </w:rPr>
                            <w:fldChar w:fldCharType="end"/>
                          </w:r>
                        </w:p>
                      </w:txbxContent>
                    </wps:txbx>
                    <wps:bodyPr wrap="square" lIns="0" tIns="0" rIns="0" bIns="0" upright="1"/>
                  </wps:wsp>
                </a:graphicData>
              </a:graphic>
            </wp:anchor>
          </w:drawing>
        </mc:Choice>
        <mc:Fallback>
          <w:pict>
            <v:shapetype w14:anchorId="0501210D" id="_x0000_t202" coordsize="21600,21600" o:spt="202" path="m,l,21600r21600,l21600,xe">
              <v:stroke joinstyle="miter"/>
              <v:path gradientshapeok="t" o:connecttype="rect"/>
            </v:shapetype>
            <v:shape id="文本框 1" o:spid="_x0000_s1026" type="#_x0000_t202" style="position:absolute;margin-left:295.65pt;margin-top:782.05pt;width:21.9pt;height:11.3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" filled="f" stroked="f">
              <v:textbox inset="0,0,0,0">
                <w:txbxContent>
                  <w:p w14:paraId="31FEFA8A" w14:textId="77777777" w:rsidR="00C13802" w:rsidRDefault="006F27AB">
                    <w:pPr>
                      <w:spacing w:before="19"/>
                      <w:ind w:left="40" w:right="-20"/>
                      <w:jc w:val="left"/>
                      <w:rPr>
                        <w:rFonts w:asciiTheme="minorEastAsia" w:eastAsiaTheme="minorEastAsia" w:hAnsiTheme="minorEastAsia" w:cstheme="minorEastAsia" w:hint="default"/>
                        <w:sz w:val="15"/>
                        <w:szCs w:val="24"/>
                      </w:rPr>
                    </w:pPr>
                    <w:r>
                      <w:rPr>
                        <w:rFonts w:ascii="Arial" w:hAnsi="Arial" w:cs="Arial" w:hint="default"/>
                        <w:w w:val="219"/>
                        <w:sz w:val="15"/>
                        <w:szCs w:val="24"/>
                      </w:rPr>
                      <w:fldChar w:fldCharType="begin"/>
                    </w:r>
                    <w:r>
                      <w:rPr>
                        <w:rFonts w:ascii="Arial" w:hAnsi="Arial" w:cs="Arial" w:hint="default"/>
                        <w:w w:val="219"/>
                        <w:sz w:val="15"/>
                        <w:szCs w:val="24"/>
                      </w:rPr>
                      <w:instrText xml:space="preserve"> PAGE </w:instrText>
                    </w:r>
                    <w:r>
                      <w:rPr>
                        <w:rFonts w:ascii="Arial" w:hAnsi="Arial" w:cs="Arial" w:hint="default"/>
                        <w:w w:val="219"/>
                        <w:sz w:val="15"/>
                        <w:szCs w:val="24"/>
                      </w:rPr>
                      <w:fldChar w:fldCharType="separate"/>
                    </w:r>
                    <w:r>
                      <w:rPr>
                        <w:rFonts w:ascii="Arial" w:hAnsi="Arial" w:cs="Arial" w:hint="default"/>
                        <w:w w:val="219"/>
                        <w:sz w:val="15"/>
                        <w:szCs w:val="24"/>
                      </w:rPr>
                      <w:t>1</w:t>
                    </w:r>
                    <w:r>
                      <w:rPr>
                        <w:rFonts w:ascii="Arial" w:hAnsi="Arial" w:cs="Arial" w:hint="default"/>
                        <w:w w:val="219"/>
                        <w:sz w:val="15"/>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BA44" w14:textId="77777777" w:rsidR="00C13802" w:rsidRDefault="006F27AB">
    <w:pPr>
      <w:spacing w:line="124" w:lineRule="exact"/>
      <w:jc w:val="left"/>
      <w:rPr>
        <w:rFonts w:ascii="Adobe ｺﾚﾌ・Std R" w:eastAsia="Adobe ｺﾚﾌ・Std R" w:hAnsi="Adobe ｺﾚﾌ・Std R" w:hint="default"/>
        <w:sz w:val="12"/>
        <w:szCs w:val="24"/>
      </w:rPr>
    </w:pPr>
    <w:r>
      <w:rPr>
        <w:rFonts w:hint="default"/>
        <w:noProof/>
      </w:rPr>
      <mc:AlternateContent>
        <mc:Choice Requires="wps">
          <w:drawing>
            <wp:anchor distT="0" distB="0" distL="114300" distR="114300" simplePos="0" relativeHeight="251661312" behindDoc="1" locked="0" layoutInCell="1" allowOverlap="1" wp14:anchorId="7CACBFD2" wp14:editId="0A47C6AA">
              <wp:simplePos x="0" y="0"/>
              <wp:positionH relativeFrom="page">
                <wp:posOffset>3726815</wp:posOffset>
              </wp:positionH>
              <wp:positionV relativeFrom="page">
                <wp:posOffset>9936480</wp:posOffset>
              </wp:positionV>
              <wp:extent cx="166370" cy="1397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7279E1CE" w14:textId="77777777" w:rsidR="00C13802" w:rsidRDefault="006F27AB">
                          <w:pPr>
                            <w:spacing w:line="203" w:lineRule="exact"/>
                            <w:ind w:left="40" w:right="-20"/>
                            <w:jc w:val="left"/>
                            <w:rPr>
                              <w:rFonts w:ascii="Calibri" w:cs="Calibri" w:hint="default"/>
                              <w:sz w:val="18"/>
                              <w:szCs w:val="24"/>
                            </w:rPr>
                          </w:pPr>
                          <w:r>
                            <w:rPr>
                              <w:rFonts w:ascii="Calibri" w:cs="Calibri" w:hint="default"/>
                              <w:position w:val="1"/>
                              <w:sz w:val="18"/>
                              <w:szCs w:val="24"/>
                            </w:rPr>
                            <w:fldChar w:fldCharType="begin"/>
                          </w:r>
                          <w:r>
                            <w:rPr>
                              <w:rFonts w:ascii="Calibri" w:cs="Calibri" w:hint="default"/>
                              <w:position w:val="1"/>
                              <w:sz w:val="18"/>
                              <w:szCs w:val="24"/>
                            </w:rPr>
                            <w:instrText xml:space="preserve"> PAGE </w:instrText>
                          </w:r>
                          <w:r>
                            <w:rPr>
                              <w:rFonts w:ascii="Calibri" w:cs="Calibri" w:hint="default"/>
                              <w:position w:val="1"/>
                              <w:sz w:val="18"/>
                              <w:szCs w:val="24"/>
                            </w:rPr>
                            <w:fldChar w:fldCharType="separate"/>
                          </w:r>
                          <w:r>
                            <w:rPr>
                              <w:rFonts w:ascii="Calibri" w:cs="Calibri" w:hint="default"/>
                              <w:position w:val="1"/>
                              <w:sz w:val="18"/>
                              <w:szCs w:val="24"/>
                            </w:rPr>
                            <w:t>10</w:t>
                          </w:r>
                          <w:r>
                            <w:rPr>
                              <w:rFonts w:ascii="Calibri" w:cs="Calibri" w:hint="default"/>
                              <w:position w:val="1"/>
                              <w:sz w:val="18"/>
                              <w:szCs w:val="24"/>
                            </w:rPr>
                            <w:fldChar w:fldCharType="end"/>
                          </w:r>
                        </w:p>
                      </w:txbxContent>
                    </wps:txbx>
                    <wps:bodyPr wrap="square" lIns="0" tIns="0" rIns="0" bIns="0" upright="1"/>
                  </wps:wsp>
                </a:graphicData>
              </a:graphic>
            </wp:anchor>
          </w:drawing>
        </mc:Choice>
        <mc:Fallback>
          <w:pict>
            <v:shapetype w14:anchorId="7CACBFD2" id="_x0000_t202" coordsize="21600,21600" o:spt="202" path="m,l,21600r21600,l21600,xe">
              <v:stroke joinstyle="miter"/>
              <v:path gradientshapeok="t" o:connecttype="rect"/>
            </v:shapetype>
            <v:shape id="文本框 2" o:spid="_x0000_s1027" type="#_x0000_t202" style="position:absolute;margin-left:293.45pt;margin-top:782.4pt;width:13.1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" filled="f" stroked="f">
              <v:textbox inset="0,0,0,0">
                <w:txbxContent>
                  <w:p w14:paraId="7279E1CE" w14:textId="77777777" w:rsidR="00C13802" w:rsidRDefault="006F27AB">
                    <w:pPr>
                      <w:spacing w:line="203" w:lineRule="exact"/>
                      <w:ind w:left="40" w:right="-20"/>
                      <w:jc w:val="left"/>
                      <w:rPr>
                        <w:rFonts w:ascii="Calibri" w:cs="Calibri" w:hint="default"/>
                        <w:sz w:val="18"/>
                        <w:szCs w:val="24"/>
                      </w:rPr>
                    </w:pPr>
                    <w:r>
                      <w:rPr>
                        <w:rFonts w:ascii="Calibri" w:cs="Calibri" w:hint="default"/>
                        <w:position w:val="1"/>
                        <w:sz w:val="18"/>
                        <w:szCs w:val="24"/>
                      </w:rPr>
                      <w:fldChar w:fldCharType="begin"/>
                    </w:r>
                    <w:r>
                      <w:rPr>
                        <w:rFonts w:ascii="Calibri" w:cs="Calibri" w:hint="default"/>
                        <w:position w:val="1"/>
                        <w:sz w:val="18"/>
                        <w:szCs w:val="24"/>
                      </w:rPr>
                      <w:instrText xml:space="preserve"> PAGE </w:instrText>
                    </w:r>
                    <w:r>
                      <w:rPr>
                        <w:rFonts w:ascii="Calibri" w:cs="Calibri" w:hint="default"/>
                        <w:position w:val="1"/>
                        <w:sz w:val="18"/>
                        <w:szCs w:val="24"/>
                      </w:rPr>
                      <w:fldChar w:fldCharType="separate"/>
                    </w:r>
                    <w:r>
                      <w:rPr>
                        <w:rFonts w:ascii="Calibri" w:cs="Calibri" w:hint="default"/>
                        <w:position w:val="1"/>
                        <w:sz w:val="18"/>
                        <w:szCs w:val="24"/>
                      </w:rPr>
                      <w:t>10</w:t>
                    </w:r>
                    <w:r>
                      <w:rPr>
                        <w:rFonts w:ascii="Calibri" w:cs="Calibri" w:hint="default"/>
                        <w:position w:val="1"/>
                        <w:sz w:val="18"/>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375A" w14:textId="77777777" w:rsidR="00920682" w:rsidRDefault="00920682">
      <w:pPr>
        <w:rPr>
          <w:rFonts w:hint="default"/>
        </w:rPr>
      </w:pPr>
      <w:r>
        <w:separator/>
      </w:r>
    </w:p>
  </w:footnote>
  <w:footnote w:type="continuationSeparator" w:id="0">
    <w:p w14:paraId="2CB306C2" w14:textId="77777777" w:rsidR="00920682" w:rsidRDefault="00920682">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A1AFB0"/>
    <w:multiLevelType w:val="singleLevel"/>
    <w:tmpl w:val="C2A1AFB0"/>
    <w:lvl w:ilvl="0">
      <w:start w:val="1"/>
      <w:numFmt w:val="decimal"/>
      <w:suff w:val="space"/>
      <w:lvlText w:val="(%1)"/>
      <w:lvlJc w:val="left"/>
      <w:pPr>
        <w:tabs>
          <w:tab w:val="left" w:pos="0"/>
        </w:tabs>
        <w:ind w:left="0" w:firstLine="0"/>
      </w:pPr>
      <w:rPr>
        <w:rFonts w:hint="default"/>
      </w:rPr>
    </w:lvl>
  </w:abstractNum>
  <w:abstractNum w:abstractNumId="1" w15:restartNumberingAfterBreak="0">
    <w:nsid w:val="E65D1A70"/>
    <w:multiLevelType w:val="singleLevel"/>
    <w:tmpl w:val="E65D1A70"/>
    <w:lvl w:ilvl="0">
      <w:start w:val="2"/>
      <w:numFmt w:val="chineseCounting"/>
      <w:suff w:val="nothing"/>
      <w:lvlText w:val="（%1）"/>
      <w:lvlJc w:val="left"/>
      <w:rPr>
        <w:rFonts w:hint="eastAsia"/>
      </w:rPr>
    </w:lvl>
  </w:abstractNum>
  <w:abstractNum w:abstractNumId="2" w15:restartNumberingAfterBreak="0">
    <w:nsid w:val="F3967990"/>
    <w:multiLevelType w:val="singleLevel"/>
    <w:tmpl w:val="F3967990"/>
    <w:lvl w:ilvl="0">
      <w:start w:val="11"/>
      <w:numFmt w:val="decimal"/>
      <w:suff w:val="nothing"/>
      <w:lvlText w:val="%1、"/>
      <w:lvlJc w:val="left"/>
    </w:lvl>
  </w:abstractNum>
  <w:abstractNum w:abstractNumId="3" w15:restartNumberingAfterBreak="0">
    <w:nsid w:val="016AFDBE"/>
    <w:multiLevelType w:val="singleLevel"/>
    <w:tmpl w:val="016AFDBE"/>
    <w:lvl w:ilvl="0">
      <w:start w:val="9"/>
      <w:numFmt w:val="decimal"/>
      <w:suff w:val="nothing"/>
      <w:lvlText w:val="%1、"/>
      <w:lvlJc w:val="left"/>
    </w:lvl>
  </w:abstractNum>
  <w:abstractNum w:abstractNumId="4" w15:restartNumberingAfterBreak="0">
    <w:nsid w:val="020078B2"/>
    <w:multiLevelType w:val="multilevel"/>
    <w:tmpl w:val="020078B2"/>
    <w:lvl w:ilvl="0">
      <w:start w:val="1"/>
      <w:numFmt w:val="decimalEnclosedCircle"/>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2E0984"/>
    <w:multiLevelType w:val="multilevel"/>
    <w:tmpl w:val="0F2E0984"/>
    <w:lvl w:ilvl="0">
      <w:start w:val="1"/>
      <w:numFmt w:val="decimalEnclosedCircle"/>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B402F72"/>
    <w:multiLevelType w:val="multilevel"/>
    <w:tmpl w:val="1B402F7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D7E3271"/>
    <w:multiLevelType w:val="multilevel"/>
    <w:tmpl w:val="1D7E3271"/>
    <w:lvl w:ilvl="0">
      <w:start w:val="1"/>
      <w:numFmt w:val="decimalEnclosedCircle"/>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9F3D86"/>
    <w:multiLevelType w:val="multilevel"/>
    <w:tmpl w:val="239F3D8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8E554A9"/>
    <w:multiLevelType w:val="singleLevel"/>
    <w:tmpl w:val="28E554A9"/>
    <w:lvl w:ilvl="0">
      <w:start w:val="1"/>
      <w:numFmt w:val="decimal"/>
      <w:suff w:val="space"/>
      <w:lvlText w:val="(%1)"/>
      <w:lvlJc w:val="left"/>
      <w:pPr>
        <w:tabs>
          <w:tab w:val="left" w:pos="0"/>
        </w:tabs>
        <w:ind w:left="0" w:firstLine="0"/>
      </w:pPr>
      <w:rPr>
        <w:rFonts w:hint="default"/>
        <w:b w:val="0"/>
        <w:bCs/>
      </w:rPr>
    </w:lvl>
  </w:abstractNum>
  <w:abstractNum w:abstractNumId="10" w15:restartNumberingAfterBreak="0">
    <w:nsid w:val="2AC99848"/>
    <w:multiLevelType w:val="singleLevel"/>
    <w:tmpl w:val="2AC99848"/>
    <w:lvl w:ilvl="0">
      <w:start w:val="3"/>
      <w:numFmt w:val="decimal"/>
      <w:suff w:val="nothing"/>
      <w:lvlText w:val="%1、"/>
      <w:lvlJc w:val="left"/>
      <w:pPr>
        <w:ind w:left="539" w:firstLine="0"/>
      </w:pPr>
    </w:lvl>
  </w:abstractNum>
  <w:abstractNum w:abstractNumId="11" w15:restartNumberingAfterBreak="0">
    <w:nsid w:val="318751FE"/>
    <w:multiLevelType w:val="multilevel"/>
    <w:tmpl w:val="318751F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36A28C2"/>
    <w:multiLevelType w:val="multilevel"/>
    <w:tmpl w:val="336A28C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6CD1C47"/>
    <w:multiLevelType w:val="multilevel"/>
    <w:tmpl w:val="36CD1C4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740601E"/>
    <w:multiLevelType w:val="multilevel"/>
    <w:tmpl w:val="3740601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BC1149E"/>
    <w:multiLevelType w:val="multilevel"/>
    <w:tmpl w:val="3BC1149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78B5FE2"/>
    <w:multiLevelType w:val="multilevel"/>
    <w:tmpl w:val="478B5FE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D185073"/>
    <w:multiLevelType w:val="multilevel"/>
    <w:tmpl w:val="4D185073"/>
    <w:lvl w:ilvl="0">
      <w:start w:val="1"/>
      <w:numFmt w:val="decimalEnclosedCircle"/>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33C62D1"/>
    <w:multiLevelType w:val="multilevel"/>
    <w:tmpl w:val="533C62D1"/>
    <w:lvl w:ilvl="0">
      <w:start w:val="1"/>
      <w:numFmt w:val="decimalEnclosedCircle"/>
      <w:pStyle w:val="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57D5D72"/>
    <w:multiLevelType w:val="singleLevel"/>
    <w:tmpl w:val="557D5D72"/>
    <w:lvl w:ilvl="0">
      <w:start w:val="1"/>
      <w:numFmt w:val="decimalEnclosedCircle"/>
      <w:lvlText w:val="%1"/>
      <w:lvlJc w:val="left"/>
      <w:pPr>
        <w:ind w:left="420" w:hanging="420"/>
      </w:pPr>
      <w:rPr>
        <w:rFonts w:hint="default"/>
        <w:color w:val="auto"/>
      </w:rPr>
    </w:lvl>
  </w:abstractNum>
  <w:abstractNum w:abstractNumId="20" w15:restartNumberingAfterBreak="0">
    <w:nsid w:val="5A040B5B"/>
    <w:multiLevelType w:val="multilevel"/>
    <w:tmpl w:val="5A040B5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6A2974"/>
    <w:multiLevelType w:val="multilevel"/>
    <w:tmpl w:val="676A297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26259FD"/>
    <w:multiLevelType w:val="multilevel"/>
    <w:tmpl w:val="726259F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4233CCA"/>
    <w:multiLevelType w:val="multilevel"/>
    <w:tmpl w:val="74233CC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9550F26"/>
    <w:multiLevelType w:val="multilevel"/>
    <w:tmpl w:val="79550F26"/>
    <w:lvl w:ilvl="0">
      <w:start w:val="1"/>
      <w:numFmt w:val="decimalEnclosedParen"/>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8"/>
  </w:num>
  <w:num w:numId="2">
    <w:abstractNumId w:val="10"/>
  </w:num>
  <w:num w:numId="3">
    <w:abstractNumId w:val="24"/>
  </w:num>
  <w:num w:numId="4">
    <w:abstractNumId w:val="9"/>
  </w:num>
  <w:num w:numId="5">
    <w:abstractNumId w:val="0"/>
  </w:num>
  <w:num w:numId="6">
    <w:abstractNumId w:val="1"/>
  </w:num>
  <w:num w:numId="7">
    <w:abstractNumId w:val="17"/>
  </w:num>
  <w:num w:numId="8">
    <w:abstractNumId w:val="11"/>
  </w:num>
  <w:num w:numId="9">
    <w:abstractNumId w:val="15"/>
  </w:num>
  <w:num w:numId="10">
    <w:abstractNumId w:val="7"/>
  </w:num>
  <w:num w:numId="11">
    <w:abstractNumId w:val="20"/>
  </w:num>
  <w:num w:numId="12">
    <w:abstractNumId w:val="16"/>
  </w:num>
  <w:num w:numId="13">
    <w:abstractNumId w:val="22"/>
  </w:num>
  <w:num w:numId="14">
    <w:abstractNumId w:val="5"/>
  </w:num>
  <w:num w:numId="15">
    <w:abstractNumId w:val="8"/>
  </w:num>
  <w:num w:numId="16">
    <w:abstractNumId w:val="4"/>
  </w:num>
  <w:num w:numId="17">
    <w:abstractNumId w:val="6"/>
  </w:num>
  <w:num w:numId="18">
    <w:abstractNumId w:val="21"/>
  </w:num>
  <w:num w:numId="19">
    <w:abstractNumId w:val="23"/>
  </w:num>
  <w:num w:numId="20">
    <w:abstractNumId w:val="14"/>
  </w:num>
  <w:num w:numId="21">
    <w:abstractNumId w:val="13"/>
  </w:num>
  <w:num w:numId="22">
    <w:abstractNumId w:val="12"/>
  </w:num>
  <w:num w:numId="23">
    <w:abstractNumId w:val="19"/>
  </w:num>
  <w:num w:numId="24">
    <w:abstractNumId w:val="18"/>
    <w:lvlOverride w:ilvl="0">
      <w:startOverride w:val="1"/>
    </w:lvlOverride>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I1NGUzOTFkOTM5ZDQzOWRiYjM2NWMyN2ZlOTVjZDcifQ=="/>
    <w:docVar w:name="KSO_WPS_MARK_KEY" w:val="07a1dea5-e853-4689-b90f-01d68695a6ea"/>
  </w:docVars>
  <w:rsids>
    <w:rsidRoot w:val="00172A27"/>
    <w:rsid w:val="00003E5A"/>
    <w:rsid w:val="00007080"/>
    <w:rsid w:val="0002445D"/>
    <w:rsid w:val="00037528"/>
    <w:rsid w:val="00041382"/>
    <w:rsid w:val="000467E6"/>
    <w:rsid w:val="0005018C"/>
    <w:rsid w:val="000513EC"/>
    <w:rsid w:val="00061950"/>
    <w:rsid w:val="00066B88"/>
    <w:rsid w:val="000671AD"/>
    <w:rsid w:val="00071A33"/>
    <w:rsid w:val="00072F8F"/>
    <w:rsid w:val="0008515A"/>
    <w:rsid w:val="00085575"/>
    <w:rsid w:val="000872D5"/>
    <w:rsid w:val="000B2E80"/>
    <w:rsid w:val="000B534B"/>
    <w:rsid w:val="000C6C96"/>
    <w:rsid w:val="000C7C12"/>
    <w:rsid w:val="000D77EF"/>
    <w:rsid w:val="000F2C5D"/>
    <w:rsid w:val="000F6BE8"/>
    <w:rsid w:val="00100574"/>
    <w:rsid w:val="001023AF"/>
    <w:rsid w:val="00110D1C"/>
    <w:rsid w:val="00111E82"/>
    <w:rsid w:val="00114B50"/>
    <w:rsid w:val="00127A26"/>
    <w:rsid w:val="00162043"/>
    <w:rsid w:val="00171C19"/>
    <w:rsid w:val="00172A27"/>
    <w:rsid w:val="00175883"/>
    <w:rsid w:val="0018629A"/>
    <w:rsid w:val="00186973"/>
    <w:rsid w:val="001911C8"/>
    <w:rsid w:val="001A2642"/>
    <w:rsid w:val="001C5138"/>
    <w:rsid w:val="001C7921"/>
    <w:rsid w:val="001D0C83"/>
    <w:rsid w:val="001D37F4"/>
    <w:rsid w:val="001D498E"/>
    <w:rsid w:val="001E30D1"/>
    <w:rsid w:val="001E62C3"/>
    <w:rsid w:val="001F0F15"/>
    <w:rsid w:val="001F389A"/>
    <w:rsid w:val="00212887"/>
    <w:rsid w:val="00214064"/>
    <w:rsid w:val="002255F5"/>
    <w:rsid w:val="00230DBD"/>
    <w:rsid w:val="00232060"/>
    <w:rsid w:val="0024008A"/>
    <w:rsid w:val="00242073"/>
    <w:rsid w:val="00247B91"/>
    <w:rsid w:val="0025410A"/>
    <w:rsid w:val="00255EEB"/>
    <w:rsid w:val="002574A1"/>
    <w:rsid w:val="002629AA"/>
    <w:rsid w:val="0028171F"/>
    <w:rsid w:val="0028178E"/>
    <w:rsid w:val="00281BC0"/>
    <w:rsid w:val="00286C93"/>
    <w:rsid w:val="002871EC"/>
    <w:rsid w:val="002A3A4F"/>
    <w:rsid w:val="002B3637"/>
    <w:rsid w:val="002B4741"/>
    <w:rsid w:val="002C009D"/>
    <w:rsid w:val="002C2072"/>
    <w:rsid w:val="002C66E5"/>
    <w:rsid w:val="002E2D3C"/>
    <w:rsid w:val="002E68A7"/>
    <w:rsid w:val="002F1BC9"/>
    <w:rsid w:val="002F7514"/>
    <w:rsid w:val="0030395D"/>
    <w:rsid w:val="003215BE"/>
    <w:rsid w:val="00336C5C"/>
    <w:rsid w:val="0034779A"/>
    <w:rsid w:val="00353EEB"/>
    <w:rsid w:val="0037621D"/>
    <w:rsid w:val="00376A5A"/>
    <w:rsid w:val="00386E54"/>
    <w:rsid w:val="0038782B"/>
    <w:rsid w:val="00387F8A"/>
    <w:rsid w:val="00393E36"/>
    <w:rsid w:val="003A440B"/>
    <w:rsid w:val="003B13E4"/>
    <w:rsid w:val="003C0DD1"/>
    <w:rsid w:val="003C3365"/>
    <w:rsid w:val="003D4BEB"/>
    <w:rsid w:val="003D63B3"/>
    <w:rsid w:val="003D7B15"/>
    <w:rsid w:val="003E5C05"/>
    <w:rsid w:val="00412E1E"/>
    <w:rsid w:val="00413D04"/>
    <w:rsid w:val="0041725F"/>
    <w:rsid w:val="00421721"/>
    <w:rsid w:val="00433BA2"/>
    <w:rsid w:val="0043611A"/>
    <w:rsid w:val="00440DDB"/>
    <w:rsid w:val="0044554F"/>
    <w:rsid w:val="004671A0"/>
    <w:rsid w:val="004724BB"/>
    <w:rsid w:val="00474F9B"/>
    <w:rsid w:val="00483492"/>
    <w:rsid w:val="00487D21"/>
    <w:rsid w:val="004C073B"/>
    <w:rsid w:val="004C6A9A"/>
    <w:rsid w:val="004D08D1"/>
    <w:rsid w:val="004D62DC"/>
    <w:rsid w:val="004E19C9"/>
    <w:rsid w:val="004E60FB"/>
    <w:rsid w:val="004F22A6"/>
    <w:rsid w:val="004F32FB"/>
    <w:rsid w:val="004F53F6"/>
    <w:rsid w:val="004F5639"/>
    <w:rsid w:val="004F75FA"/>
    <w:rsid w:val="00511308"/>
    <w:rsid w:val="005263EE"/>
    <w:rsid w:val="00527BD6"/>
    <w:rsid w:val="005333CC"/>
    <w:rsid w:val="0053722F"/>
    <w:rsid w:val="005437D8"/>
    <w:rsid w:val="00544415"/>
    <w:rsid w:val="005566E3"/>
    <w:rsid w:val="00564FAA"/>
    <w:rsid w:val="00572805"/>
    <w:rsid w:val="00572A20"/>
    <w:rsid w:val="005810AF"/>
    <w:rsid w:val="00584E28"/>
    <w:rsid w:val="00590397"/>
    <w:rsid w:val="005915BC"/>
    <w:rsid w:val="00591F60"/>
    <w:rsid w:val="00597EEC"/>
    <w:rsid w:val="005A04A7"/>
    <w:rsid w:val="005A12F5"/>
    <w:rsid w:val="005B1860"/>
    <w:rsid w:val="005B5884"/>
    <w:rsid w:val="005C3C6D"/>
    <w:rsid w:val="005D7F99"/>
    <w:rsid w:val="005E2780"/>
    <w:rsid w:val="005F3E05"/>
    <w:rsid w:val="006020E1"/>
    <w:rsid w:val="00616282"/>
    <w:rsid w:val="006204CF"/>
    <w:rsid w:val="00620644"/>
    <w:rsid w:val="00624032"/>
    <w:rsid w:val="00634A0F"/>
    <w:rsid w:val="00636D63"/>
    <w:rsid w:val="0064261C"/>
    <w:rsid w:val="00643F37"/>
    <w:rsid w:val="00650906"/>
    <w:rsid w:val="00665487"/>
    <w:rsid w:val="0067505E"/>
    <w:rsid w:val="00687489"/>
    <w:rsid w:val="00694D03"/>
    <w:rsid w:val="0069790F"/>
    <w:rsid w:val="006A276F"/>
    <w:rsid w:val="006A7C99"/>
    <w:rsid w:val="006B03E2"/>
    <w:rsid w:val="006B4584"/>
    <w:rsid w:val="006B4990"/>
    <w:rsid w:val="006B7648"/>
    <w:rsid w:val="006C2F7E"/>
    <w:rsid w:val="006C7E4E"/>
    <w:rsid w:val="006D5318"/>
    <w:rsid w:val="006D72A9"/>
    <w:rsid w:val="006E0B60"/>
    <w:rsid w:val="006E4707"/>
    <w:rsid w:val="006E6D9B"/>
    <w:rsid w:val="006F27AB"/>
    <w:rsid w:val="006F40B1"/>
    <w:rsid w:val="006F4AD0"/>
    <w:rsid w:val="006F796A"/>
    <w:rsid w:val="00700911"/>
    <w:rsid w:val="007059B2"/>
    <w:rsid w:val="007143BB"/>
    <w:rsid w:val="00723244"/>
    <w:rsid w:val="00732E06"/>
    <w:rsid w:val="007466D8"/>
    <w:rsid w:val="007522EA"/>
    <w:rsid w:val="00777A89"/>
    <w:rsid w:val="0078234B"/>
    <w:rsid w:val="007856F7"/>
    <w:rsid w:val="007B109B"/>
    <w:rsid w:val="007C23D2"/>
    <w:rsid w:val="007D7FB2"/>
    <w:rsid w:val="007E3FC2"/>
    <w:rsid w:val="007E699A"/>
    <w:rsid w:val="007F13DC"/>
    <w:rsid w:val="007F1A64"/>
    <w:rsid w:val="007F5BB0"/>
    <w:rsid w:val="007F6744"/>
    <w:rsid w:val="008109D7"/>
    <w:rsid w:val="00822E7E"/>
    <w:rsid w:val="00827BEA"/>
    <w:rsid w:val="00834357"/>
    <w:rsid w:val="00856CF4"/>
    <w:rsid w:val="00857F88"/>
    <w:rsid w:val="00866F90"/>
    <w:rsid w:val="00874AF9"/>
    <w:rsid w:val="00891F80"/>
    <w:rsid w:val="00892271"/>
    <w:rsid w:val="008B0B9F"/>
    <w:rsid w:val="008B177C"/>
    <w:rsid w:val="008C154B"/>
    <w:rsid w:val="008C24A9"/>
    <w:rsid w:val="008E15F6"/>
    <w:rsid w:val="008F4DB2"/>
    <w:rsid w:val="008F53DD"/>
    <w:rsid w:val="009002E3"/>
    <w:rsid w:val="00920682"/>
    <w:rsid w:val="00920BB5"/>
    <w:rsid w:val="009228BA"/>
    <w:rsid w:val="00934708"/>
    <w:rsid w:val="0093495E"/>
    <w:rsid w:val="00940640"/>
    <w:rsid w:val="009426FB"/>
    <w:rsid w:val="009737FC"/>
    <w:rsid w:val="0098024F"/>
    <w:rsid w:val="00983459"/>
    <w:rsid w:val="009875AE"/>
    <w:rsid w:val="00996C83"/>
    <w:rsid w:val="0099705D"/>
    <w:rsid w:val="00997C1A"/>
    <w:rsid w:val="009A2315"/>
    <w:rsid w:val="009A2FCF"/>
    <w:rsid w:val="009B7603"/>
    <w:rsid w:val="009C61B1"/>
    <w:rsid w:val="009D4B97"/>
    <w:rsid w:val="009E6ECB"/>
    <w:rsid w:val="009F0292"/>
    <w:rsid w:val="009F0CEA"/>
    <w:rsid w:val="00A0233E"/>
    <w:rsid w:val="00A17DFC"/>
    <w:rsid w:val="00A20C24"/>
    <w:rsid w:val="00A21BEF"/>
    <w:rsid w:val="00A21E48"/>
    <w:rsid w:val="00A312BE"/>
    <w:rsid w:val="00A4488D"/>
    <w:rsid w:val="00A44B52"/>
    <w:rsid w:val="00A6301D"/>
    <w:rsid w:val="00A63BD9"/>
    <w:rsid w:val="00A72687"/>
    <w:rsid w:val="00A73362"/>
    <w:rsid w:val="00A76D46"/>
    <w:rsid w:val="00A9756A"/>
    <w:rsid w:val="00AB2825"/>
    <w:rsid w:val="00AB431F"/>
    <w:rsid w:val="00AB4A04"/>
    <w:rsid w:val="00AB4A7A"/>
    <w:rsid w:val="00AC1DA5"/>
    <w:rsid w:val="00AC46C6"/>
    <w:rsid w:val="00AD1CFF"/>
    <w:rsid w:val="00AD2F03"/>
    <w:rsid w:val="00AD47AC"/>
    <w:rsid w:val="00AE5C6F"/>
    <w:rsid w:val="00AE7832"/>
    <w:rsid w:val="00AF2E38"/>
    <w:rsid w:val="00B00AEE"/>
    <w:rsid w:val="00B02600"/>
    <w:rsid w:val="00B124F2"/>
    <w:rsid w:val="00B173F6"/>
    <w:rsid w:val="00B20821"/>
    <w:rsid w:val="00B21A0F"/>
    <w:rsid w:val="00B228C5"/>
    <w:rsid w:val="00B248BF"/>
    <w:rsid w:val="00B27FA4"/>
    <w:rsid w:val="00B534B5"/>
    <w:rsid w:val="00B657BB"/>
    <w:rsid w:val="00B6793A"/>
    <w:rsid w:val="00B704AF"/>
    <w:rsid w:val="00B74FCE"/>
    <w:rsid w:val="00B94C6F"/>
    <w:rsid w:val="00BA74F2"/>
    <w:rsid w:val="00BC04AC"/>
    <w:rsid w:val="00BC51A3"/>
    <w:rsid w:val="00BC7BA1"/>
    <w:rsid w:val="00BD2B05"/>
    <w:rsid w:val="00BD6AAE"/>
    <w:rsid w:val="00BD7584"/>
    <w:rsid w:val="00BE1060"/>
    <w:rsid w:val="00BE119B"/>
    <w:rsid w:val="00BE779C"/>
    <w:rsid w:val="00BF5638"/>
    <w:rsid w:val="00BF6201"/>
    <w:rsid w:val="00BF685C"/>
    <w:rsid w:val="00C01971"/>
    <w:rsid w:val="00C02880"/>
    <w:rsid w:val="00C02C36"/>
    <w:rsid w:val="00C03023"/>
    <w:rsid w:val="00C13802"/>
    <w:rsid w:val="00C375CD"/>
    <w:rsid w:val="00C40CF6"/>
    <w:rsid w:val="00C43FB1"/>
    <w:rsid w:val="00C56D9C"/>
    <w:rsid w:val="00C81BFC"/>
    <w:rsid w:val="00CB4B22"/>
    <w:rsid w:val="00CB671F"/>
    <w:rsid w:val="00CD41C8"/>
    <w:rsid w:val="00CE5EAC"/>
    <w:rsid w:val="00CF6362"/>
    <w:rsid w:val="00D03D0B"/>
    <w:rsid w:val="00D040C4"/>
    <w:rsid w:val="00D17770"/>
    <w:rsid w:val="00D333A3"/>
    <w:rsid w:val="00D40D24"/>
    <w:rsid w:val="00D4303C"/>
    <w:rsid w:val="00D46698"/>
    <w:rsid w:val="00D50C61"/>
    <w:rsid w:val="00D60B27"/>
    <w:rsid w:val="00D76E06"/>
    <w:rsid w:val="00D77C1B"/>
    <w:rsid w:val="00D80DA7"/>
    <w:rsid w:val="00D903B2"/>
    <w:rsid w:val="00D909A7"/>
    <w:rsid w:val="00D91CED"/>
    <w:rsid w:val="00D91E6E"/>
    <w:rsid w:val="00DA1945"/>
    <w:rsid w:val="00DD4D6A"/>
    <w:rsid w:val="00DD7ADE"/>
    <w:rsid w:val="00DE3235"/>
    <w:rsid w:val="00DE4071"/>
    <w:rsid w:val="00DF30A4"/>
    <w:rsid w:val="00E15F5B"/>
    <w:rsid w:val="00E23F38"/>
    <w:rsid w:val="00E26E0B"/>
    <w:rsid w:val="00E33127"/>
    <w:rsid w:val="00E34882"/>
    <w:rsid w:val="00E44CCB"/>
    <w:rsid w:val="00E57069"/>
    <w:rsid w:val="00E60925"/>
    <w:rsid w:val="00E621B5"/>
    <w:rsid w:val="00E707C1"/>
    <w:rsid w:val="00EA1235"/>
    <w:rsid w:val="00EA2E95"/>
    <w:rsid w:val="00EB47B6"/>
    <w:rsid w:val="00EE15D6"/>
    <w:rsid w:val="00EF2247"/>
    <w:rsid w:val="00EF3CDF"/>
    <w:rsid w:val="00EF7C44"/>
    <w:rsid w:val="00F11482"/>
    <w:rsid w:val="00F1371B"/>
    <w:rsid w:val="00F34B71"/>
    <w:rsid w:val="00F34D8E"/>
    <w:rsid w:val="00F3587C"/>
    <w:rsid w:val="00F36E89"/>
    <w:rsid w:val="00F6203D"/>
    <w:rsid w:val="00F66A94"/>
    <w:rsid w:val="00F8165F"/>
    <w:rsid w:val="00F84E3C"/>
    <w:rsid w:val="00F85076"/>
    <w:rsid w:val="00F85C66"/>
    <w:rsid w:val="00F86802"/>
    <w:rsid w:val="00F92647"/>
    <w:rsid w:val="00F95419"/>
    <w:rsid w:val="00FA52BE"/>
    <w:rsid w:val="00FD1241"/>
    <w:rsid w:val="00FE1830"/>
    <w:rsid w:val="00FE1974"/>
    <w:rsid w:val="00FE4981"/>
    <w:rsid w:val="00FE4A75"/>
    <w:rsid w:val="00FF6CE1"/>
    <w:rsid w:val="02404E4B"/>
    <w:rsid w:val="03677182"/>
    <w:rsid w:val="04623C25"/>
    <w:rsid w:val="0468466D"/>
    <w:rsid w:val="05C25273"/>
    <w:rsid w:val="07082D67"/>
    <w:rsid w:val="0864360C"/>
    <w:rsid w:val="08664721"/>
    <w:rsid w:val="0D3C44F0"/>
    <w:rsid w:val="0EA004E7"/>
    <w:rsid w:val="0F0E75E2"/>
    <w:rsid w:val="0F7E37D7"/>
    <w:rsid w:val="12943333"/>
    <w:rsid w:val="141C0791"/>
    <w:rsid w:val="1434726C"/>
    <w:rsid w:val="14E7371F"/>
    <w:rsid w:val="15A377C1"/>
    <w:rsid w:val="17AE290F"/>
    <w:rsid w:val="18B708FC"/>
    <w:rsid w:val="19FB42B3"/>
    <w:rsid w:val="1A864C0B"/>
    <w:rsid w:val="1AC60952"/>
    <w:rsid w:val="1D7765C3"/>
    <w:rsid w:val="1D8D6795"/>
    <w:rsid w:val="1DF148B0"/>
    <w:rsid w:val="1E400D3C"/>
    <w:rsid w:val="22A84F0B"/>
    <w:rsid w:val="22D35B7F"/>
    <w:rsid w:val="22F5466B"/>
    <w:rsid w:val="232079E6"/>
    <w:rsid w:val="239B7474"/>
    <w:rsid w:val="249661B1"/>
    <w:rsid w:val="249E79F2"/>
    <w:rsid w:val="24EF141E"/>
    <w:rsid w:val="25496D80"/>
    <w:rsid w:val="254D61BD"/>
    <w:rsid w:val="26102F3C"/>
    <w:rsid w:val="270C4089"/>
    <w:rsid w:val="27890306"/>
    <w:rsid w:val="27DD063A"/>
    <w:rsid w:val="29E057D9"/>
    <w:rsid w:val="2CF03F85"/>
    <w:rsid w:val="2D074C3A"/>
    <w:rsid w:val="2D3C773F"/>
    <w:rsid w:val="2E82007F"/>
    <w:rsid w:val="2EBF00B3"/>
    <w:rsid w:val="2F3F04DB"/>
    <w:rsid w:val="2F7C5FA4"/>
    <w:rsid w:val="2F9E2A92"/>
    <w:rsid w:val="30FB369E"/>
    <w:rsid w:val="329317BA"/>
    <w:rsid w:val="332F6A92"/>
    <w:rsid w:val="33955DE2"/>
    <w:rsid w:val="33A1422B"/>
    <w:rsid w:val="342E29B9"/>
    <w:rsid w:val="34E31CE3"/>
    <w:rsid w:val="3571221F"/>
    <w:rsid w:val="360B35D5"/>
    <w:rsid w:val="374648FE"/>
    <w:rsid w:val="37D63079"/>
    <w:rsid w:val="397F157C"/>
    <w:rsid w:val="3A13618C"/>
    <w:rsid w:val="3A3C06AD"/>
    <w:rsid w:val="3A6F19C4"/>
    <w:rsid w:val="3B1E43B3"/>
    <w:rsid w:val="3B44394E"/>
    <w:rsid w:val="3D92409A"/>
    <w:rsid w:val="40436CAD"/>
    <w:rsid w:val="4085796D"/>
    <w:rsid w:val="40AD6C58"/>
    <w:rsid w:val="40CC647B"/>
    <w:rsid w:val="43A17951"/>
    <w:rsid w:val="44BD3880"/>
    <w:rsid w:val="46D27A24"/>
    <w:rsid w:val="46DF6204"/>
    <w:rsid w:val="4821621D"/>
    <w:rsid w:val="484716D9"/>
    <w:rsid w:val="49056E01"/>
    <w:rsid w:val="497A262C"/>
    <w:rsid w:val="4CFD651E"/>
    <w:rsid w:val="4E63487D"/>
    <w:rsid w:val="4E782D31"/>
    <w:rsid w:val="4F47041D"/>
    <w:rsid w:val="501D378B"/>
    <w:rsid w:val="51575BFE"/>
    <w:rsid w:val="519101E3"/>
    <w:rsid w:val="51F06D7B"/>
    <w:rsid w:val="522F13F6"/>
    <w:rsid w:val="531D799F"/>
    <w:rsid w:val="53960D5F"/>
    <w:rsid w:val="54300F87"/>
    <w:rsid w:val="551C55E1"/>
    <w:rsid w:val="55C24A08"/>
    <w:rsid w:val="569C0EA7"/>
    <w:rsid w:val="56BB16A8"/>
    <w:rsid w:val="57624ADA"/>
    <w:rsid w:val="579C37EF"/>
    <w:rsid w:val="57AA17C4"/>
    <w:rsid w:val="57FD3876"/>
    <w:rsid w:val="58354DBE"/>
    <w:rsid w:val="588051AB"/>
    <w:rsid w:val="589F3C7F"/>
    <w:rsid w:val="58BB5DFA"/>
    <w:rsid w:val="595C24C8"/>
    <w:rsid w:val="59955779"/>
    <w:rsid w:val="5AEE0766"/>
    <w:rsid w:val="5CC26E3C"/>
    <w:rsid w:val="5CF70142"/>
    <w:rsid w:val="5D0F68D7"/>
    <w:rsid w:val="5E262BFB"/>
    <w:rsid w:val="5E9235FC"/>
    <w:rsid w:val="628A5434"/>
    <w:rsid w:val="63406FAE"/>
    <w:rsid w:val="634878CA"/>
    <w:rsid w:val="6395524E"/>
    <w:rsid w:val="63B3084D"/>
    <w:rsid w:val="653C0061"/>
    <w:rsid w:val="65AA6F10"/>
    <w:rsid w:val="667F1C7C"/>
    <w:rsid w:val="674E0FD2"/>
    <w:rsid w:val="678E0566"/>
    <w:rsid w:val="67B13D35"/>
    <w:rsid w:val="67CB129B"/>
    <w:rsid w:val="68D75A1D"/>
    <w:rsid w:val="6B0E35A2"/>
    <w:rsid w:val="6B720905"/>
    <w:rsid w:val="712742EA"/>
    <w:rsid w:val="73337CF4"/>
    <w:rsid w:val="741C69DA"/>
    <w:rsid w:val="74452F75"/>
    <w:rsid w:val="74A52849"/>
    <w:rsid w:val="7576460C"/>
    <w:rsid w:val="76F4524B"/>
    <w:rsid w:val="778A35D2"/>
    <w:rsid w:val="79722245"/>
    <w:rsid w:val="79C0562D"/>
    <w:rsid w:val="7BEB7494"/>
    <w:rsid w:val="7DE44941"/>
    <w:rsid w:val="7E751655"/>
    <w:rsid w:val="7E893CCA"/>
    <w:rsid w:val="7E9E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FA474A"/>
  <w15:docId w15:val="{C54E50C2-9143-4F62-A486-C909D69E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0" w:qFormat="1"/>
    <w:lsdException w:name="footer" w:uiPriority="0" w:qFormat="1"/>
    <w:lsdException w:name="index heading" w:qFormat="1"/>
    <w:lsdException w:name="caption" w:semiHidden="1" w:unhideWhenUsed="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uiPriority="0" w:qFormat="1"/>
    <w:lsdException w:name="List" w:uiPriority="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0" w:qFormat="1"/>
    <w:lsdException w:name="Closing" w:qFormat="1"/>
    <w:lsdException w:name="Signature" w:qFormat="1"/>
    <w:lsdException w:name="Default Paragraph Font" w:semiHidden="1" w:uiPriority="1" w:unhideWhenUsed="1"/>
    <w:lsdException w:name="Body Text" w:unhideWhenUsed="1"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iPriority="0"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0" w:qFormat="1"/>
    <w:lsdException w:name="FollowedHyperlink" w:qFormat="1"/>
    <w:lsdException w:name="Strong" w:qFormat="1"/>
    <w:lsdException w:name="Emphasis" w:qFormat="1"/>
    <w:lsdException w:name="Document Map" w:qFormat="1"/>
    <w:lsdException w:name="Plain Text" w:uiPriority="0"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unhideWhenUsed/>
    <w:qFormat/>
    <w:pPr>
      <w:jc w:val="both"/>
    </w:pPr>
    <w:rPr>
      <w:rFonts w:hint="eastAsia"/>
      <w:kern w:val="2"/>
      <w:sz w:val="21"/>
      <w:szCs w:val="21"/>
    </w:rPr>
  </w:style>
  <w:style w:type="paragraph" w:styleId="1">
    <w:name w:val="heading 1"/>
    <w:basedOn w:val="a0"/>
    <w:next w:val="a0"/>
    <w:link w:val="10"/>
    <w:uiPriority w:val="99"/>
    <w:unhideWhenUsed/>
    <w:qFormat/>
    <w:pPr>
      <w:keepNext/>
      <w:keepLines/>
      <w:spacing w:before="340" w:after="330"/>
      <w:jc w:val="left"/>
      <w:outlineLvl w:val="0"/>
    </w:pPr>
    <w:rPr>
      <w:b/>
      <w:kern w:val="44"/>
      <w:sz w:val="44"/>
      <w:szCs w:val="24"/>
    </w:rPr>
  </w:style>
  <w:style w:type="paragraph" w:styleId="2">
    <w:name w:val="heading 2"/>
    <w:basedOn w:val="a0"/>
    <w:next w:val="a0"/>
    <w:link w:val="20"/>
    <w:uiPriority w:val="9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uiPriority w:val="99"/>
    <w:qFormat/>
    <w:pPr>
      <w:widowControl w:val="0"/>
      <w:ind w:firstLineChars="200" w:firstLine="420"/>
    </w:pPr>
    <w:rPr>
      <w:rFonts w:hint="default"/>
      <w:kern w:val="0"/>
      <w:szCs w:val="20"/>
    </w:rPr>
  </w:style>
  <w:style w:type="paragraph" w:styleId="a5">
    <w:name w:val="toa heading"/>
    <w:basedOn w:val="a0"/>
    <w:next w:val="a0"/>
    <w:qFormat/>
    <w:pPr>
      <w:spacing w:before="120"/>
    </w:pPr>
    <w:rPr>
      <w:rFonts w:ascii="Arial" w:hAnsi="Arial" w:cs="Arial"/>
      <w:sz w:val="24"/>
      <w:szCs w:val="24"/>
    </w:rPr>
  </w:style>
  <w:style w:type="paragraph" w:styleId="a6">
    <w:name w:val="annotation text"/>
    <w:basedOn w:val="a0"/>
    <w:link w:val="a7"/>
    <w:uiPriority w:val="99"/>
    <w:qFormat/>
    <w:pPr>
      <w:jc w:val="left"/>
    </w:pPr>
  </w:style>
  <w:style w:type="paragraph" w:styleId="a8">
    <w:name w:val="Body Text"/>
    <w:basedOn w:val="a0"/>
    <w:next w:val="a9"/>
    <w:uiPriority w:val="99"/>
    <w:unhideWhenUsed/>
    <w:qFormat/>
    <w:pPr>
      <w:spacing w:after="120"/>
    </w:pPr>
  </w:style>
  <w:style w:type="paragraph" w:styleId="a9">
    <w:name w:val="Date"/>
    <w:basedOn w:val="a0"/>
    <w:next w:val="a0"/>
    <w:qFormat/>
    <w:rPr>
      <w:sz w:val="24"/>
    </w:rPr>
  </w:style>
  <w:style w:type="paragraph" w:styleId="aa">
    <w:name w:val="Body Text Indent"/>
    <w:basedOn w:val="a0"/>
    <w:qFormat/>
    <w:pPr>
      <w:spacing w:after="120"/>
      <w:ind w:leftChars="200" w:left="420"/>
    </w:pPr>
  </w:style>
  <w:style w:type="paragraph" w:styleId="ab">
    <w:name w:val="Plain Text"/>
    <w:basedOn w:val="a0"/>
    <w:link w:val="11"/>
    <w:qFormat/>
    <w:pPr>
      <w:widowControl w:val="0"/>
    </w:pPr>
    <w:rPr>
      <w:rFonts w:ascii="宋体" w:hAnsi="Courier New" w:hint="default"/>
      <w:szCs w:val="20"/>
    </w:rPr>
  </w:style>
  <w:style w:type="paragraph" w:styleId="ac">
    <w:name w:val="footer"/>
    <w:basedOn w:val="a0"/>
    <w:link w:val="ad"/>
    <w:qFormat/>
    <w:pPr>
      <w:tabs>
        <w:tab w:val="center" w:pos="4153"/>
        <w:tab w:val="right" w:pos="8306"/>
      </w:tabs>
      <w:snapToGrid w:val="0"/>
      <w:jc w:val="left"/>
    </w:pPr>
    <w:rPr>
      <w:sz w:val="18"/>
      <w:szCs w:val="18"/>
    </w:rPr>
  </w:style>
  <w:style w:type="paragraph" w:styleId="ae">
    <w:name w:val="header"/>
    <w:basedOn w:val="a0"/>
    <w:link w:val="af"/>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List"/>
    <w:basedOn w:val="a0"/>
    <w:qFormat/>
    <w:pPr>
      <w:ind w:left="200" w:hangingChars="200" w:hanging="200"/>
    </w:pPr>
  </w:style>
  <w:style w:type="paragraph" w:styleId="af1">
    <w:name w:val="Normal (Web)"/>
    <w:basedOn w:val="a0"/>
    <w:uiPriority w:val="99"/>
    <w:unhideWhenUsed/>
    <w:qFormat/>
    <w:pPr>
      <w:jc w:val="left"/>
    </w:pPr>
    <w:rPr>
      <w:rFonts w:ascii="仿宋_GB2312" w:hAnsi="宋体" w:cs="宋体"/>
      <w:sz w:val="24"/>
      <w:szCs w:val="24"/>
    </w:rPr>
  </w:style>
  <w:style w:type="paragraph" w:styleId="af2">
    <w:name w:val="Title"/>
    <w:basedOn w:val="a0"/>
    <w:next w:val="a0"/>
    <w:qFormat/>
    <w:pPr>
      <w:spacing w:before="160" w:after="40" w:line="0" w:lineRule="atLeast"/>
      <w:ind w:left="425" w:hanging="425"/>
      <w:jc w:val="left"/>
      <w:outlineLvl w:val="0"/>
    </w:pPr>
    <w:rPr>
      <w:rFonts w:ascii="Arial" w:hAnsi="Arial"/>
      <w:b/>
      <w:bCs/>
      <w:sz w:val="32"/>
      <w:szCs w:val="32"/>
    </w:rPr>
  </w:style>
  <w:style w:type="paragraph" w:styleId="af3">
    <w:name w:val="annotation subject"/>
    <w:basedOn w:val="a6"/>
    <w:next w:val="a6"/>
    <w:link w:val="af4"/>
    <w:uiPriority w:val="99"/>
    <w:qFormat/>
    <w:rPr>
      <w:b/>
      <w:bCs/>
    </w:rPr>
  </w:style>
  <w:style w:type="table" w:styleId="af5">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qFormat/>
    <w:rPr>
      <w:rFonts w:cs="Times New Roman"/>
      <w:color w:val="1F4F88"/>
      <w:u w:val="none"/>
    </w:rPr>
  </w:style>
  <w:style w:type="character" w:styleId="af7">
    <w:name w:val="annotation reference"/>
    <w:basedOn w:val="a2"/>
    <w:uiPriority w:val="99"/>
    <w:qFormat/>
    <w:rPr>
      <w:sz w:val="21"/>
      <w:szCs w:val="21"/>
    </w:rPr>
  </w:style>
  <w:style w:type="paragraph" w:customStyle="1" w:styleId="21">
    <w:name w:val="正文 首行缩进:  2 字符"/>
    <w:basedOn w:val="a0"/>
    <w:qFormat/>
    <w:pPr>
      <w:ind w:firstLineChars="200" w:firstLine="579"/>
    </w:pPr>
    <w:rPr>
      <w:rFonts w:cs="宋体"/>
      <w:szCs w:val="20"/>
    </w:rPr>
  </w:style>
  <w:style w:type="paragraph" w:styleId="a">
    <w:name w:val="List Paragraph"/>
    <w:basedOn w:val="a0"/>
    <w:uiPriority w:val="34"/>
    <w:unhideWhenUsed/>
    <w:qFormat/>
    <w:pPr>
      <w:numPr>
        <w:numId w:val="1"/>
      </w:numPr>
      <w:adjustRightInd w:val="0"/>
      <w:snapToGrid w:val="0"/>
      <w:spacing w:line="360" w:lineRule="auto"/>
    </w:pPr>
    <w:rPr>
      <w:rFonts w:asciiTheme="minorEastAsia" w:eastAsiaTheme="minorEastAsia" w:hAnsiTheme="minorEastAsia" w:cstheme="minorEastAsia" w:hint="default"/>
      <w:color w:val="FF0000"/>
      <w:sz w:val="24"/>
      <w:szCs w:val="24"/>
    </w:rPr>
  </w:style>
  <w:style w:type="character" w:customStyle="1" w:styleId="10">
    <w:name w:val="标题 1 字符"/>
    <w:basedOn w:val="a2"/>
    <w:link w:val="1"/>
    <w:uiPriority w:val="99"/>
    <w:unhideWhenUsed/>
    <w:qFormat/>
    <w:rPr>
      <w:b/>
      <w:kern w:val="44"/>
      <w:sz w:val="44"/>
      <w:szCs w:val="24"/>
    </w:rPr>
  </w:style>
  <w:style w:type="character" w:customStyle="1" w:styleId="ad">
    <w:name w:val="页脚 字符"/>
    <w:basedOn w:val="a2"/>
    <w:link w:val="ac"/>
    <w:qFormat/>
    <w:rPr>
      <w:kern w:val="2"/>
      <w:sz w:val="18"/>
      <w:szCs w:val="18"/>
    </w:rPr>
  </w:style>
  <w:style w:type="character" w:customStyle="1" w:styleId="af8">
    <w:name w:val="纯文本 字符"/>
    <w:basedOn w:val="a2"/>
    <w:uiPriority w:val="99"/>
    <w:qFormat/>
    <w:rPr>
      <w:rFonts w:asciiTheme="minorEastAsia" w:eastAsiaTheme="minorEastAsia" w:hAnsi="Courier New" w:cs="Courier New"/>
      <w:kern w:val="2"/>
      <w:sz w:val="21"/>
      <w:szCs w:val="21"/>
    </w:rPr>
  </w:style>
  <w:style w:type="character" w:customStyle="1" w:styleId="11">
    <w:name w:val="纯文本 字符1"/>
    <w:link w:val="ab"/>
    <w:qFormat/>
    <w:rPr>
      <w:rFonts w:ascii="宋体" w:hAnsi="Courier New"/>
      <w:kern w:val="2"/>
      <w:sz w:val="21"/>
    </w:rPr>
  </w:style>
  <w:style w:type="character" w:customStyle="1" w:styleId="20">
    <w:name w:val="标题 2 字符"/>
    <w:basedOn w:val="a2"/>
    <w:link w:val="2"/>
    <w:uiPriority w:val="99"/>
    <w:semiHidden/>
    <w:qFormat/>
    <w:rPr>
      <w:rFonts w:asciiTheme="majorHAnsi" w:eastAsiaTheme="majorEastAsia" w:hAnsiTheme="majorHAnsi" w:cstheme="majorBidi"/>
      <w:b/>
      <w:bCs/>
      <w:kern w:val="2"/>
      <w:sz w:val="32"/>
      <w:szCs w:val="32"/>
    </w:rPr>
  </w:style>
  <w:style w:type="paragraph" w:customStyle="1" w:styleId="af9">
    <w:name w:val="标书正文格式"/>
    <w:basedOn w:val="ab"/>
    <w:qFormat/>
    <w:pPr>
      <w:spacing w:line="360" w:lineRule="auto"/>
      <w:ind w:firstLineChars="200" w:firstLine="200"/>
    </w:pPr>
    <w:rPr>
      <w:rFonts w:hAnsi="宋体"/>
      <w:color w:val="000000"/>
      <w:szCs w:val="24"/>
    </w:rPr>
  </w:style>
  <w:style w:type="paragraph" w:customStyle="1" w:styleId="afa">
    <w:name w:val="a表格文字"/>
    <w:basedOn w:val="a0"/>
    <w:link w:val="afb"/>
    <w:qFormat/>
    <w:pPr>
      <w:spacing w:line="312" w:lineRule="auto"/>
      <w:jc w:val="left"/>
    </w:pPr>
    <w:rPr>
      <w:rFonts w:hint="default"/>
      <w:bCs/>
      <w:kern w:val="0"/>
      <w:szCs w:val="24"/>
    </w:rPr>
  </w:style>
  <w:style w:type="character" w:customStyle="1" w:styleId="afb">
    <w:name w:val="a表格文字 字符"/>
    <w:basedOn w:val="a2"/>
    <w:link w:val="afa"/>
    <w:qFormat/>
    <w:rPr>
      <w:bCs/>
      <w:sz w:val="21"/>
      <w:szCs w:val="24"/>
    </w:rPr>
  </w:style>
  <w:style w:type="character" w:customStyle="1" w:styleId="a7">
    <w:name w:val="批注文字 字符"/>
    <w:basedOn w:val="a2"/>
    <w:link w:val="a6"/>
    <w:uiPriority w:val="99"/>
    <w:qFormat/>
    <w:rPr>
      <w:kern w:val="2"/>
      <w:sz w:val="21"/>
      <w:szCs w:val="21"/>
    </w:rPr>
  </w:style>
  <w:style w:type="character" w:customStyle="1" w:styleId="af4">
    <w:name w:val="批注主题 字符"/>
    <w:basedOn w:val="a7"/>
    <w:link w:val="af3"/>
    <w:uiPriority w:val="99"/>
    <w:qFormat/>
    <w:rPr>
      <w:b/>
      <w:bCs/>
      <w:kern w:val="2"/>
      <w:sz w:val="21"/>
      <w:szCs w:val="21"/>
    </w:rPr>
  </w:style>
  <w:style w:type="paragraph" w:styleId="afc">
    <w:name w:val="table of authorities"/>
    <w:basedOn w:val="a0"/>
    <w:next w:val="a0"/>
    <w:autoRedefine/>
    <w:uiPriority w:val="99"/>
    <w:qFormat/>
    <w:rsid w:val="00AB4A04"/>
    <w:pPr>
      <w:widowControl w:val="0"/>
      <w:spacing w:after="200" w:line="276" w:lineRule="auto"/>
      <w:ind w:leftChars="200" w:left="420"/>
      <w:jc w:val="left"/>
    </w:pPr>
    <w:rPr>
      <w:rFonts w:ascii="Calibri" w:hAnsi="Calibri" w:cs="Calibri" w:hint="default"/>
      <w:kern w:val="0"/>
      <w:sz w:val="22"/>
      <w:szCs w:val="22"/>
      <w:lang w:eastAsia="en-US"/>
    </w:rPr>
  </w:style>
  <w:style w:type="character" w:customStyle="1" w:styleId="af">
    <w:name w:val="页眉 字符"/>
    <w:link w:val="ae"/>
    <w:autoRedefine/>
    <w:qFormat/>
    <w:locked/>
    <w:rsid w:val="00AB4A04"/>
    <w:rPr>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36</Pages>
  <Words>3845</Words>
  <Characters>21919</Characters>
  <Application>Microsoft Office Word</Application>
  <DocSecurity>0</DocSecurity>
  <Lines>182</Lines>
  <Paragraphs>51</Paragraphs>
  <ScaleCrop>false</ScaleCrop>
  <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JonMMx 2000</cp:lastModifiedBy>
  <cp:revision>34</cp:revision>
  <dcterms:created xsi:type="dcterms:W3CDTF">2024-08-12T03:24:00Z</dcterms:created>
  <dcterms:modified xsi:type="dcterms:W3CDTF">2024-08-23T07:53:00Z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E87198AFBD7A4935A144D71AB2FCDD27_13</vt:lpwstr>
  </property>
</Properties>
</file>